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5C00A4" w14:textId="2D701963" w:rsidR="00916FF2" w:rsidRPr="00F7758E" w:rsidRDefault="0042418D" w:rsidP="008F747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88" w:lineRule="auto"/>
        <w:rPr>
          <w:rFonts w:ascii="Aptos" w:hAnsi="Aptos" w:cs="Helvetica Neue"/>
          <w:b/>
          <w:bCs/>
          <w:color w:val="7030A0"/>
          <w:sz w:val="32"/>
          <w:szCs w:val="32"/>
        </w:rPr>
      </w:pPr>
      <w:r w:rsidRPr="00F7758E">
        <w:rPr>
          <w:rFonts w:ascii="Aptos" w:hAnsi="Aptos" w:cs="Helvetica Neue"/>
          <w:b/>
          <w:bCs/>
          <w:color w:val="7030A0"/>
          <w:sz w:val="32"/>
          <w:szCs w:val="32"/>
        </w:rPr>
        <w:t>Centre for Women’s Justice: Recruitment Pack</w:t>
      </w:r>
    </w:p>
    <w:p w14:paraId="3B42292C" w14:textId="50EF3F02" w:rsidR="00347BAC" w:rsidRPr="00F7758E" w:rsidRDefault="00347BAC" w:rsidP="00347BAC">
      <w:pPr>
        <w:rPr>
          <w:rFonts w:ascii="Aptos" w:hAnsi="Aptos" w:cstheme="minorHAnsi"/>
          <w:bCs/>
          <w:sz w:val="22"/>
          <w:szCs w:val="22"/>
        </w:rPr>
      </w:pPr>
      <w:r w:rsidRPr="00F7758E">
        <w:rPr>
          <w:rFonts w:ascii="Aptos" w:hAnsi="Aptos" w:cstheme="minorHAnsi"/>
          <w:b/>
          <w:bCs/>
          <w:color w:val="7030A0"/>
          <w:sz w:val="22"/>
          <w:szCs w:val="22"/>
        </w:rPr>
        <w:t xml:space="preserve">Job Title: </w:t>
      </w:r>
      <w:r w:rsidR="001B4845" w:rsidRPr="00F7758E">
        <w:rPr>
          <w:rFonts w:ascii="Aptos" w:hAnsi="Aptos" w:cstheme="minorHAnsi"/>
          <w:sz w:val="22"/>
          <w:szCs w:val="22"/>
        </w:rPr>
        <w:t>Independent Legal Advice</w:t>
      </w:r>
      <w:r w:rsidR="001B4845" w:rsidRPr="00F7758E">
        <w:rPr>
          <w:rFonts w:ascii="Aptos" w:hAnsi="Aptos" w:cstheme="minorHAnsi"/>
          <w:b/>
          <w:bCs/>
          <w:sz w:val="22"/>
          <w:szCs w:val="22"/>
        </w:rPr>
        <w:t xml:space="preserve"> </w:t>
      </w:r>
      <w:r w:rsidR="009F76B0" w:rsidRPr="00F7758E">
        <w:rPr>
          <w:rFonts w:ascii="Aptos" w:hAnsi="Aptos" w:cstheme="minorHAnsi"/>
          <w:bCs/>
          <w:sz w:val="22"/>
          <w:szCs w:val="22"/>
        </w:rPr>
        <w:t>Paralegal</w:t>
      </w:r>
      <w:r w:rsidR="00112304" w:rsidRPr="00F7758E">
        <w:rPr>
          <w:rFonts w:ascii="Aptos" w:hAnsi="Aptos" w:cstheme="minorHAnsi"/>
          <w:bCs/>
          <w:sz w:val="22"/>
          <w:szCs w:val="22"/>
        </w:rPr>
        <w:t xml:space="preserve"> </w:t>
      </w:r>
      <w:r w:rsidR="00921504" w:rsidRPr="00F7758E">
        <w:rPr>
          <w:rFonts w:ascii="Aptos" w:hAnsi="Aptos" w:cstheme="minorHAnsi"/>
          <w:bCs/>
          <w:i/>
          <w:iCs/>
          <w:sz w:val="22"/>
          <w:szCs w:val="22"/>
        </w:rPr>
        <w:t>(women-only*)</w:t>
      </w:r>
      <w:r w:rsidRPr="00F7758E">
        <w:rPr>
          <w:rFonts w:ascii="Aptos" w:hAnsi="Aptos" w:cstheme="minorHAnsi"/>
          <w:bCs/>
          <w:sz w:val="22"/>
          <w:szCs w:val="22"/>
        </w:rPr>
        <w:br/>
      </w:r>
      <w:r w:rsidRPr="00F7758E">
        <w:rPr>
          <w:rFonts w:ascii="Aptos" w:hAnsi="Aptos" w:cstheme="minorHAnsi"/>
          <w:b/>
          <w:color w:val="7030A0"/>
          <w:sz w:val="22"/>
          <w:szCs w:val="22"/>
        </w:rPr>
        <w:t xml:space="preserve">Salary: </w:t>
      </w:r>
      <w:r w:rsidR="007B65FF" w:rsidRPr="00F7758E">
        <w:rPr>
          <w:rFonts w:ascii="Aptos" w:hAnsi="Aptos" w:cstheme="minorHAnsi"/>
          <w:bCs/>
          <w:sz w:val="22"/>
          <w:szCs w:val="22"/>
        </w:rPr>
        <w:t>£</w:t>
      </w:r>
      <w:r w:rsidR="0071552C" w:rsidRPr="00F7758E">
        <w:rPr>
          <w:rFonts w:ascii="Aptos" w:hAnsi="Aptos" w:cstheme="minorHAnsi"/>
          <w:bCs/>
          <w:sz w:val="22"/>
          <w:szCs w:val="22"/>
        </w:rPr>
        <w:t>32,888</w:t>
      </w:r>
      <w:r w:rsidR="00F7758E">
        <w:rPr>
          <w:rFonts w:ascii="Aptos" w:hAnsi="Aptos" w:cstheme="minorHAnsi"/>
          <w:bCs/>
          <w:sz w:val="22"/>
          <w:szCs w:val="22"/>
        </w:rPr>
        <w:t xml:space="preserve"> </w:t>
      </w:r>
      <w:r w:rsidR="00F13CFB">
        <w:rPr>
          <w:rFonts w:ascii="Aptos" w:hAnsi="Aptos" w:cstheme="minorHAnsi"/>
          <w:bCs/>
          <w:sz w:val="22"/>
          <w:szCs w:val="22"/>
        </w:rPr>
        <w:t>p</w:t>
      </w:r>
      <w:r w:rsidR="00F7758E">
        <w:rPr>
          <w:rFonts w:ascii="Aptos" w:hAnsi="Aptos" w:cstheme="minorHAnsi"/>
          <w:bCs/>
          <w:sz w:val="22"/>
          <w:szCs w:val="22"/>
        </w:rPr>
        <w:t>er annum</w:t>
      </w:r>
    </w:p>
    <w:p w14:paraId="2A4B708B" w14:textId="13FD3A0C" w:rsidR="0042418D" w:rsidRPr="00F7758E" w:rsidRDefault="005131CC" w:rsidP="00DC627F">
      <w:pPr>
        <w:rPr>
          <w:rFonts w:ascii="Aptos" w:hAnsi="Aptos"/>
          <w:sz w:val="22"/>
          <w:szCs w:val="22"/>
          <w:lang w:eastAsia="en-GB"/>
        </w:rPr>
      </w:pPr>
      <w:r w:rsidRPr="00F7758E">
        <w:rPr>
          <w:rFonts w:ascii="Aptos" w:hAnsi="Aptos"/>
          <w:b/>
          <w:bCs/>
          <w:color w:val="7030A0"/>
          <w:sz w:val="22"/>
          <w:szCs w:val="22"/>
        </w:rPr>
        <w:t>Location:</w:t>
      </w:r>
      <w:r w:rsidRPr="00F7758E">
        <w:rPr>
          <w:rFonts w:ascii="Aptos" w:hAnsi="Aptos"/>
          <w:b/>
          <w:bCs/>
          <w:sz w:val="22"/>
          <w:szCs w:val="22"/>
        </w:rPr>
        <w:t> </w:t>
      </w:r>
      <w:r w:rsidRPr="00F7758E">
        <w:rPr>
          <w:rFonts w:ascii="Aptos" w:hAnsi="Aptos"/>
          <w:color w:val="000000" w:themeColor="text1"/>
          <w:sz w:val="22"/>
          <w:szCs w:val="22"/>
        </w:rPr>
        <w:t>Hybrid working (</w:t>
      </w:r>
      <w:r w:rsidR="003D07D4" w:rsidRPr="00F7758E">
        <w:rPr>
          <w:rFonts w:ascii="Aptos" w:hAnsi="Aptos"/>
          <w:color w:val="000000" w:themeColor="text1"/>
          <w:sz w:val="22"/>
          <w:szCs w:val="22"/>
        </w:rPr>
        <w:t>work from home and in</w:t>
      </w:r>
      <w:r w:rsidRPr="00F7758E">
        <w:rPr>
          <w:rFonts w:ascii="Aptos" w:hAnsi="Aptos"/>
          <w:color w:val="000000" w:themeColor="text1"/>
          <w:sz w:val="22"/>
          <w:szCs w:val="22"/>
        </w:rPr>
        <w:t xml:space="preserve"> CWJ office, Bethnal Green, London)</w:t>
      </w:r>
      <w:r w:rsidR="00E25393" w:rsidRPr="00F7758E">
        <w:rPr>
          <w:rFonts w:ascii="Aptos" w:hAnsi="Aptos"/>
          <w:color w:val="000000" w:themeColor="text1"/>
          <w:sz w:val="22"/>
          <w:szCs w:val="22"/>
        </w:rPr>
        <w:t xml:space="preserve">. </w:t>
      </w:r>
    </w:p>
    <w:p w14:paraId="785F728B" w14:textId="0BF02A0E" w:rsidR="0078025C" w:rsidRPr="00F7758E" w:rsidRDefault="003C495B">
      <w:pPr>
        <w:rPr>
          <w:rFonts w:ascii="Aptos" w:hAnsi="Aptos"/>
          <w:sz w:val="22"/>
          <w:szCs w:val="22"/>
        </w:rPr>
      </w:pPr>
      <w:r w:rsidRPr="00F7758E">
        <w:rPr>
          <w:rFonts w:ascii="Aptos" w:hAnsi="Aptos"/>
          <w:b/>
          <w:bCs/>
          <w:color w:val="7030A0"/>
          <w:sz w:val="22"/>
          <w:szCs w:val="22"/>
        </w:rPr>
        <w:t xml:space="preserve">Contract details: </w:t>
      </w:r>
      <w:r w:rsidRPr="00F7758E">
        <w:rPr>
          <w:rFonts w:ascii="Aptos" w:hAnsi="Aptos"/>
          <w:sz w:val="22"/>
          <w:szCs w:val="22"/>
        </w:rPr>
        <w:t xml:space="preserve">Permanent, full-time and part-time considered (minimum of </w:t>
      </w:r>
      <w:r w:rsidR="000C231D" w:rsidRPr="00F7758E">
        <w:rPr>
          <w:rFonts w:ascii="Aptos" w:hAnsi="Aptos"/>
          <w:sz w:val="22"/>
          <w:szCs w:val="22"/>
        </w:rPr>
        <w:t xml:space="preserve">3 days / </w:t>
      </w:r>
      <w:r w:rsidRPr="00F7758E">
        <w:rPr>
          <w:rFonts w:ascii="Aptos" w:hAnsi="Aptos"/>
          <w:sz w:val="22"/>
          <w:szCs w:val="22"/>
        </w:rPr>
        <w:t>22.</w:t>
      </w:r>
      <w:r w:rsidR="000C231D" w:rsidRPr="00F7758E">
        <w:rPr>
          <w:rFonts w:ascii="Aptos" w:hAnsi="Aptos"/>
          <w:sz w:val="22"/>
          <w:szCs w:val="22"/>
        </w:rPr>
        <w:t>5 hours per</w:t>
      </w:r>
      <w:r w:rsidRPr="00F7758E">
        <w:rPr>
          <w:rFonts w:ascii="Aptos" w:hAnsi="Aptos"/>
          <w:sz w:val="22"/>
          <w:szCs w:val="22"/>
        </w:rPr>
        <w:t xml:space="preserve"> week)</w:t>
      </w:r>
    </w:p>
    <w:p w14:paraId="02B02F2D" w14:textId="3EBD3162" w:rsidR="0078025C" w:rsidRPr="00F7758E" w:rsidRDefault="003C495B" w:rsidP="00347BAC">
      <w:pPr>
        <w:rPr>
          <w:rFonts w:ascii="Aptos" w:hAnsi="Aptos"/>
          <w:sz w:val="22"/>
          <w:szCs w:val="22"/>
        </w:rPr>
      </w:pPr>
      <w:r w:rsidRPr="00F7758E">
        <w:rPr>
          <w:rFonts w:ascii="Aptos" w:hAnsi="Aptos"/>
          <w:b/>
          <w:color w:val="7030A0"/>
          <w:sz w:val="22"/>
          <w:szCs w:val="22"/>
        </w:rPr>
        <w:t>Benefits:</w:t>
      </w:r>
      <w:r w:rsidRPr="00F7758E">
        <w:rPr>
          <w:rFonts w:ascii="Aptos" w:hAnsi="Aptos"/>
          <w:b/>
          <w:sz w:val="22"/>
          <w:szCs w:val="22"/>
        </w:rPr>
        <w:t xml:space="preserve"> </w:t>
      </w:r>
      <w:r w:rsidRPr="00F7758E">
        <w:rPr>
          <w:rFonts w:ascii="Aptos" w:hAnsi="Aptos"/>
          <w:sz w:val="22"/>
          <w:szCs w:val="22"/>
        </w:rPr>
        <w:t xml:space="preserve">25 </w:t>
      </w:r>
      <w:r w:rsidR="000E4D8F" w:rsidRPr="00F7758E">
        <w:rPr>
          <w:rFonts w:ascii="Aptos" w:hAnsi="Aptos"/>
          <w:sz w:val="22"/>
          <w:szCs w:val="22"/>
        </w:rPr>
        <w:t>days’</w:t>
      </w:r>
      <w:r w:rsidRPr="00F7758E">
        <w:rPr>
          <w:rFonts w:ascii="Aptos" w:hAnsi="Aptos"/>
          <w:sz w:val="22"/>
          <w:szCs w:val="22"/>
        </w:rPr>
        <w:t xml:space="preserve"> annual leave pro rata, increasing year on year, plus bank holidays and three additional days off over the Christmas period; 5% </w:t>
      </w:r>
      <w:r w:rsidR="000E4D8F" w:rsidRPr="00F7758E">
        <w:rPr>
          <w:rFonts w:ascii="Aptos" w:hAnsi="Aptos"/>
          <w:sz w:val="22"/>
          <w:szCs w:val="22"/>
        </w:rPr>
        <w:t>employer</w:t>
      </w:r>
      <w:r w:rsidRPr="00F7758E">
        <w:rPr>
          <w:rFonts w:ascii="Aptos" w:hAnsi="Aptos"/>
          <w:sz w:val="22"/>
          <w:szCs w:val="22"/>
        </w:rPr>
        <w:t xml:space="preserve"> pension contribution.</w:t>
      </w:r>
    </w:p>
    <w:p w14:paraId="3C0E7756" w14:textId="4056D4F2" w:rsidR="00347BAC" w:rsidRPr="00F7758E" w:rsidRDefault="00347BAC" w:rsidP="00347BAC">
      <w:pPr>
        <w:rPr>
          <w:rFonts w:ascii="Aptos" w:hAnsi="Aptos"/>
          <w:sz w:val="22"/>
          <w:szCs w:val="22"/>
        </w:rPr>
      </w:pPr>
      <w:r w:rsidRPr="00F7758E">
        <w:rPr>
          <w:rFonts w:ascii="Aptos" w:hAnsi="Aptos"/>
          <w:b/>
          <w:bCs/>
          <w:color w:val="7030A0"/>
          <w:sz w:val="22"/>
          <w:szCs w:val="22"/>
        </w:rPr>
        <w:t>Closing date:</w:t>
      </w:r>
      <w:r w:rsidRPr="00F7758E">
        <w:rPr>
          <w:rFonts w:ascii="Aptos" w:hAnsi="Aptos"/>
          <w:color w:val="7030A0"/>
          <w:sz w:val="22"/>
          <w:szCs w:val="22"/>
        </w:rPr>
        <w:t xml:space="preserve"> </w:t>
      </w:r>
      <w:r w:rsidR="00007AAD" w:rsidRPr="00F7758E">
        <w:rPr>
          <w:rFonts w:ascii="Aptos" w:hAnsi="Aptos"/>
          <w:sz w:val="22"/>
          <w:szCs w:val="22"/>
        </w:rPr>
        <w:t>9am on 26th October 2026</w:t>
      </w:r>
    </w:p>
    <w:p w14:paraId="05995278" w14:textId="7497F0B5" w:rsidR="00007AAD" w:rsidRPr="00F7758E" w:rsidRDefault="00007AAD" w:rsidP="00347BAC">
      <w:pPr>
        <w:rPr>
          <w:rFonts w:ascii="Aptos" w:hAnsi="Aptos"/>
          <w:sz w:val="22"/>
          <w:szCs w:val="22"/>
        </w:rPr>
      </w:pPr>
      <w:r w:rsidRPr="00F7758E">
        <w:rPr>
          <w:rFonts w:ascii="Aptos" w:hAnsi="Aptos"/>
          <w:b/>
          <w:bCs/>
          <w:color w:val="7030A0"/>
          <w:sz w:val="22"/>
          <w:szCs w:val="22"/>
        </w:rPr>
        <w:t>Interviews:</w:t>
      </w:r>
      <w:r w:rsidRPr="00F7758E">
        <w:rPr>
          <w:rFonts w:ascii="Aptos" w:hAnsi="Aptos"/>
          <w:sz w:val="22"/>
          <w:szCs w:val="22"/>
        </w:rPr>
        <w:t xml:space="preserve"> </w:t>
      </w:r>
      <w:r w:rsidR="00636A3F" w:rsidRPr="00F7758E">
        <w:rPr>
          <w:rFonts w:ascii="Aptos" w:hAnsi="Aptos"/>
          <w:sz w:val="22"/>
          <w:szCs w:val="22"/>
        </w:rPr>
        <w:t>week commencing 16</w:t>
      </w:r>
      <w:r w:rsidR="00636A3F" w:rsidRPr="00F7758E">
        <w:rPr>
          <w:rFonts w:ascii="Aptos" w:hAnsi="Aptos"/>
          <w:sz w:val="22"/>
          <w:szCs w:val="22"/>
          <w:vertAlign w:val="superscript"/>
        </w:rPr>
        <w:t>th</w:t>
      </w:r>
      <w:r w:rsidR="00636A3F" w:rsidRPr="00F7758E">
        <w:rPr>
          <w:rFonts w:ascii="Aptos" w:hAnsi="Aptos"/>
          <w:sz w:val="22"/>
          <w:szCs w:val="22"/>
        </w:rPr>
        <w:t xml:space="preserve"> November</w:t>
      </w:r>
    </w:p>
    <w:p w14:paraId="25495940" w14:textId="77777777" w:rsidR="00347BAC" w:rsidRPr="00F7758E" w:rsidRDefault="00347BAC" w:rsidP="00DC627F">
      <w:pPr>
        <w:rPr>
          <w:rFonts w:ascii="Aptos" w:hAnsi="Aptos" w:cstheme="minorHAnsi"/>
          <w:b/>
          <w:bCs/>
          <w:sz w:val="22"/>
          <w:szCs w:val="22"/>
        </w:rPr>
      </w:pPr>
    </w:p>
    <w:p w14:paraId="66BF00E2" w14:textId="3DC8AA58" w:rsidR="0071552C" w:rsidRPr="00F7758E" w:rsidRDefault="003C495B" w:rsidP="0071552C">
      <w:pPr>
        <w:spacing w:after="240" w:line="288" w:lineRule="auto"/>
        <w:rPr>
          <w:rFonts w:ascii="Aptos" w:hAnsi="Aptos" w:cstheme="minorHAnsi"/>
          <w:sz w:val="22"/>
          <w:szCs w:val="22"/>
        </w:rPr>
      </w:pPr>
      <w:r w:rsidRPr="00F7758E">
        <w:rPr>
          <w:rFonts w:ascii="Aptos" w:hAnsi="Aptos"/>
          <w:color w:val="1B1B1B"/>
          <w:sz w:val="22"/>
          <w:szCs w:val="22"/>
        </w:rPr>
        <w:t xml:space="preserve">Centre for Women’s Justice is seeking </w:t>
      </w:r>
      <w:r w:rsidR="00B172BE" w:rsidRPr="00F7758E">
        <w:rPr>
          <w:rFonts w:ascii="Aptos" w:hAnsi="Aptos"/>
          <w:color w:val="1B1B1B"/>
          <w:sz w:val="22"/>
          <w:szCs w:val="22"/>
        </w:rPr>
        <w:t xml:space="preserve">a </w:t>
      </w:r>
      <w:r w:rsidR="00B957F2" w:rsidRPr="00F7758E">
        <w:rPr>
          <w:rFonts w:ascii="Aptos" w:hAnsi="Aptos"/>
          <w:color w:val="1B1B1B"/>
          <w:sz w:val="22"/>
          <w:szCs w:val="22"/>
        </w:rPr>
        <w:t xml:space="preserve">number of </w:t>
      </w:r>
      <w:r w:rsidRPr="00F7758E">
        <w:rPr>
          <w:rFonts w:ascii="Aptos" w:hAnsi="Aptos"/>
          <w:color w:val="1B1B1B"/>
          <w:sz w:val="22"/>
          <w:szCs w:val="22"/>
        </w:rPr>
        <w:t xml:space="preserve">feminist </w:t>
      </w:r>
      <w:r w:rsidR="0071552C" w:rsidRPr="00F7758E">
        <w:rPr>
          <w:rFonts w:ascii="Aptos" w:hAnsi="Aptos"/>
          <w:color w:val="1B1B1B"/>
          <w:sz w:val="22"/>
          <w:szCs w:val="22"/>
        </w:rPr>
        <w:t>paralegals</w:t>
      </w:r>
      <w:r w:rsidRPr="00F7758E">
        <w:rPr>
          <w:rFonts w:ascii="Aptos" w:hAnsi="Aptos"/>
          <w:color w:val="1B1B1B"/>
          <w:sz w:val="22"/>
          <w:szCs w:val="22"/>
        </w:rPr>
        <w:t xml:space="preserve"> to join its national Independent Legal Advice service. The role </w:t>
      </w:r>
      <w:r w:rsidR="0071552C" w:rsidRPr="00F7758E">
        <w:rPr>
          <w:rFonts w:ascii="Aptos" w:hAnsi="Aptos"/>
          <w:color w:val="1B1B1B"/>
          <w:sz w:val="22"/>
          <w:szCs w:val="22"/>
        </w:rPr>
        <w:t xml:space="preserve">will </w:t>
      </w:r>
      <w:r w:rsidR="0071552C" w:rsidRPr="00F7758E">
        <w:rPr>
          <w:rFonts w:ascii="Aptos" w:hAnsi="Aptos" w:cstheme="minorHAnsi"/>
          <w:sz w:val="22"/>
          <w:szCs w:val="22"/>
        </w:rPr>
        <w:t>support the sexual violence legal team by triaging potential client</w:t>
      </w:r>
      <w:r w:rsidR="00AD0CE4" w:rsidRPr="00F7758E">
        <w:rPr>
          <w:rFonts w:ascii="Aptos" w:hAnsi="Aptos" w:cstheme="minorHAnsi"/>
          <w:sz w:val="22"/>
          <w:szCs w:val="22"/>
        </w:rPr>
        <w:t>s</w:t>
      </w:r>
      <w:r w:rsidR="0071552C" w:rsidRPr="00F7758E">
        <w:rPr>
          <w:rFonts w:ascii="Aptos" w:hAnsi="Aptos" w:cstheme="minorHAnsi"/>
          <w:sz w:val="22"/>
          <w:szCs w:val="22"/>
        </w:rPr>
        <w:t>, assisting lawyers with their casework and ensuring that the sexual violence legal advice service is</w:t>
      </w:r>
      <w:r w:rsidR="0071552C" w:rsidRPr="00F7758E">
        <w:rPr>
          <w:rFonts w:ascii="Aptos" w:hAnsi="Aptos"/>
          <w:sz w:val="22"/>
          <w:szCs w:val="22"/>
        </w:rPr>
        <w:t xml:space="preserve"> </w:t>
      </w:r>
      <w:r w:rsidR="0071552C" w:rsidRPr="00F7758E">
        <w:rPr>
          <w:rFonts w:ascii="Aptos" w:hAnsi="Aptos" w:cstheme="minorHAnsi"/>
          <w:sz w:val="22"/>
          <w:szCs w:val="22"/>
        </w:rPr>
        <w:t xml:space="preserve">well managed with excellent levels of client care. </w:t>
      </w:r>
    </w:p>
    <w:p w14:paraId="703795A6" w14:textId="4891CF65" w:rsidR="0078025C" w:rsidRPr="00CC2B39" w:rsidRDefault="003C495B" w:rsidP="0071552C">
      <w:pPr>
        <w:spacing w:after="240" w:line="288" w:lineRule="auto"/>
        <w:rPr>
          <w:rFonts w:eastAsia="Times New Roman" w:cstheme="minorHAnsi"/>
          <w:b/>
          <w:bCs/>
          <w:color w:val="7030A0"/>
          <w:sz w:val="32"/>
          <w:szCs w:val="32"/>
        </w:rPr>
      </w:pPr>
      <w:r w:rsidRPr="00CC2B39">
        <w:rPr>
          <w:b/>
          <w:color w:val="7030A0"/>
          <w:sz w:val="32"/>
          <w:szCs w:val="32"/>
        </w:rPr>
        <w:t xml:space="preserve">About </w:t>
      </w:r>
      <w:r w:rsidR="002A2425" w:rsidRPr="00CC2B39">
        <w:rPr>
          <w:b/>
          <w:bCs/>
          <w:color w:val="7030A0"/>
          <w:sz w:val="32"/>
          <w:szCs w:val="32"/>
        </w:rPr>
        <w:t>the</w:t>
      </w:r>
      <w:r w:rsidRPr="00CC2B39">
        <w:rPr>
          <w:b/>
          <w:color w:val="7030A0"/>
          <w:sz w:val="32"/>
          <w:szCs w:val="32"/>
        </w:rPr>
        <w:t xml:space="preserve"> Independent Legal Advice (ILA) </w:t>
      </w:r>
      <w:r w:rsidR="002A2425" w:rsidRPr="00CC2B39">
        <w:rPr>
          <w:b/>
          <w:bCs/>
          <w:color w:val="7030A0"/>
          <w:sz w:val="32"/>
          <w:szCs w:val="32"/>
        </w:rPr>
        <w:t>service</w:t>
      </w:r>
      <w:r w:rsidRPr="00CC2B39">
        <w:rPr>
          <w:b/>
          <w:color w:val="7030A0"/>
          <w:sz w:val="32"/>
          <w:szCs w:val="32"/>
        </w:rPr>
        <w:t>:</w:t>
      </w:r>
    </w:p>
    <w:p w14:paraId="6AF8ACCC" w14:textId="474FA4E1" w:rsidR="0078025C" w:rsidRPr="00436DCA" w:rsidRDefault="003C495B">
      <w:pPr>
        <w:spacing w:after="240" w:line="288" w:lineRule="auto"/>
        <w:rPr>
          <w:rFonts w:ascii="Aptos" w:hAnsi="Aptos"/>
          <w:sz w:val="22"/>
          <w:szCs w:val="22"/>
        </w:rPr>
      </w:pPr>
      <w:r w:rsidRPr="00436DCA">
        <w:rPr>
          <w:rFonts w:ascii="Aptos" w:hAnsi="Aptos"/>
          <w:color w:val="1B1B1B"/>
          <w:sz w:val="22"/>
          <w:szCs w:val="22"/>
        </w:rPr>
        <w:t xml:space="preserve">The Independent Legal Advice service is a new national service </w:t>
      </w:r>
      <w:r w:rsidR="00E12058" w:rsidRPr="00436DCA">
        <w:rPr>
          <w:rFonts w:ascii="Aptos" w:hAnsi="Aptos"/>
          <w:color w:val="1B1B1B"/>
          <w:sz w:val="22"/>
          <w:szCs w:val="22"/>
        </w:rPr>
        <w:t>for</w:t>
      </w:r>
      <w:r w:rsidRPr="00436DCA">
        <w:rPr>
          <w:rFonts w:ascii="Aptos" w:hAnsi="Aptos"/>
          <w:color w:val="1B1B1B"/>
          <w:sz w:val="22"/>
          <w:szCs w:val="22"/>
        </w:rPr>
        <w:t xml:space="preserve"> adult victims and survivors of rape and assault by penetration across England and Wales. It will </w:t>
      </w:r>
      <w:r w:rsidR="00E12058" w:rsidRPr="00436DCA">
        <w:rPr>
          <w:rFonts w:ascii="Aptos" w:hAnsi="Aptos"/>
          <w:color w:val="1B1B1B"/>
          <w:sz w:val="22"/>
          <w:szCs w:val="22"/>
        </w:rPr>
        <w:t>support survivors to understand and assert their rights during the criminal justice process, including in relation to</w:t>
      </w:r>
      <w:r w:rsidRPr="00436DCA">
        <w:rPr>
          <w:rFonts w:ascii="Aptos" w:hAnsi="Aptos"/>
          <w:color w:val="1B1B1B"/>
          <w:sz w:val="22"/>
          <w:szCs w:val="22"/>
        </w:rPr>
        <w:t xml:space="preserve"> police and CPS decision-making, personal and digital material requests, complaints, Victims’ Right to Review, special measures and criminal injuries compensation. CWJ will lead the legal delivery of the service in partnership with Rape Crisis England &amp; Wales and Victim Support, using national referral pathways to ensure survivors can access specialist support.</w:t>
      </w:r>
    </w:p>
    <w:p w14:paraId="7A778011" w14:textId="563ED854" w:rsidR="0078025C" w:rsidRPr="00436DCA" w:rsidRDefault="003C495B">
      <w:pPr>
        <w:spacing w:after="240" w:line="288" w:lineRule="auto"/>
        <w:rPr>
          <w:rFonts w:ascii="Aptos" w:hAnsi="Aptos"/>
          <w:sz w:val="22"/>
          <w:szCs w:val="22"/>
          <w:lang w:eastAsia="en-GB"/>
        </w:rPr>
      </w:pPr>
      <w:r w:rsidRPr="00436DCA">
        <w:rPr>
          <w:rFonts w:ascii="Aptos" w:hAnsi="Aptos"/>
          <w:color w:val="1B1B1B"/>
          <w:sz w:val="22"/>
          <w:szCs w:val="22"/>
        </w:rPr>
        <w:t>This is a hybrid role, based between home and our Bethnal Green office.</w:t>
      </w:r>
      <w:r w:rsidR="00F2233B" w:rsidRPr="00436DCA">
        <w:rPr>
          <w:rFonts w:ascii="Aptos" w:hAnsi="Aptos"/>
          <w:color w:val="1B1B1B"/>
          <w:sz w:val="22"/>
          <w:szCs w:val="22"/>
        </w:rPr>
        <w:t xml:space="preserve"> We are keen to hear from lawyers across England and Wales, and are happy to discuss office attendance </w:t>
      </w:r>
      <w:r w:rsidR="00DA2E52" w:rsidRPr="00436DCA">
        <w:rPr>
          <w:rFonts w:ascii="Aptos" w:hAnsi="Aptos"/>
          <w:color w:val="1B1B1B"/>
          <w:sz w:val="22"/>
          <w:szCs w:val="22"/>
        </w:rPr>
        <w:t>arrangements</w:t>
      </w:r>
      <w:r w:rsidR="00F2233B" w:rsidRPr="00436DCA">
        <w:rPr>
          <w:rFonts w:ascii="Aptos" w:hAnsi="Aptos"/>
          <w:color w:val="1B1B1B"/>
          <w:sz w:val="22"/>
          <w:szCs w:val="22"/>
        </w:rPr>
        <w:t xml:space="preserve"> </w:t>
      </w:r>
      <w:r w:rsidR="00E25393" w:rsidRPr="00436DCA">
        <w:rPr>
          <w:rFonts w:ascii="Aptos" w:hAnsi="Aptos"/>
          <w:color w:val="1B1B1B"/>
          <w:sz w:val="22"/>
          <w:szCs w:val="22"/>
        </w:rPr>
        <w:t xml:space="preserve">including expenses </w:t>
      </w:r>
      <w:r w:rsidR="00F2233B" w:rsidRPr="00436DCA">
        <w:rPr>
          <w:rFonts w:ascii="Aptos" w:hAnsi="Aptos"/>
          <w:color w:val="1B1B1B"/>
          <w:sz w:val="22"/>
          <w:szCs w:val="22"/>
        </w:rPr>
        <w:t>with candidates who are based outside London.</w:t>
      </w:r>
    </w:p>
    <w:p w14:paraId="5B9697CB" w14:textId="64309733" w:rsidR="0078025C" w:rsidRPr="00436DCA" w:rsidRDefault="003C495B" w:rsidP="00921504">
      <w:pPr>
        <w:spacing w:after="384" w:line="384" w:lineRule="atLeast"/>
        <w:rPr>
          <w:rFonts w:ascii="Aptos" w:hAnsi="Aptos" w:cs="Open Sans"/>
          <w:color w:val="090C0C"/>
          <w:sz w:val="22"/>
          <w:szCs w:val="22"/>
        </w:rPr>
      </w:pPr>
      <w:r w:rsidRPr="00436DCA">
        <w:rPr>
          <w:rFonts w:ascii="Aptos" w:hAnsi="Aptos" w:cs="Open Sans"/>
          <w:i/>
          <w:iCs/>
          <w:color w:val="090C0C"/>
          <w:sz w:val="22"/>
          <w:szCs w:val="22"/>
        </w:rPr>
        <w:t xml:space="preserve">*Women-only: </w:t>
      </w:r>
      <w:r w:rsidR="00887CDC" w:rsidRPr="00436DCA">
        <w:rPr>
          <w:rFonts w:ascii="Aptos" w:hAnsi="Aptos" w:cs="Open Sans"/>
          <w:i/>
          <w:iCs/>
          <w:color w:val="090C0C"/>
          <w:sz w:val="22"/>
          <w:szCs w:val="22"/>
        </w:rPr>
        <w:t>because this role involves direct work</w:t>
      </w:r>
      <w:r w:rsidRPr="00436DCA">
        <w:rPr>
          <w:rFonts w:ascii="Aptos" w:hAnsi="Aptos" w:cs="Open Sans"/>
          <w:i/>
          <w:iCs/>
          <w:color w:val="090C0C"/>
          <w:sz w:val="22"/>
          <w:szCs w:val="22"/>
        </w:rPr>
        <w:t xml:space="preserve"> with victims </w:t>
      </w:r>
      <w:r w:rsidR="00887CDC" w:rsidRPr="00436DCA">
        <w:rPr>
          <w:rFonts w:ascii="Aptos" w:hAnsi="Aptos" w:cs="Open Sans"/>
          <w:i/>
          <w:iCs/>
          <w:color w:val="090C0C"/>
          <w:sz w:val="22"/>
          <w:szCs w:val="22"/>
        </w:rPr>
        <w:t xml:space="preserve">and survivors </w:t>
      </w:r>
      <w:r w:rsidRPr="00436DCA">
        <w:rPr>
          <w:rFonts w:ascii="Aptos" w:hAnsi="Aptos" w:cs="Open Sans"/>
          <w:i/>
          <w:iCs/>
          <w:color w:val="090C0C"/>
          <w:sz w:val="22"/>
          <w:szCs w:val="22"/>
        </w:rPr>
        <w:t xml:space="preserve">of sexual violence, it is a genuine </w:t>
      </w:r>
      <w:r w:rsidR="00887CDC" w:rsidRPr="00436DCA">
        <w:rPr>
          <w:rFonts w:ascii="Aptos" w:hAnsi="Aptos" w:cs="Open Sans"/>
          <w:i/>
          <w:iCs/>
          <w:color w:val="090C0C"/>
          <w:sz w:val="22"/>
          <w:szCs w:val="22"/>
        </w:rPr>
        <w:t xml:space="preserve">occupational </w:t>
      </w:r>
      <w:r w:rsidRPr="00436DCA">
        <w:rPr>
          <w:rFonts w:ascii="Aptos" w:hAnsi="Aptos" w:cs="Open Sans"/>
          <w:i/>
          <w:iCs/>
          <w:color w:val="090C0C"/>
          <w:sz w:val="22"/>
          <w:szCs w:val="22"/>
        </w:rPr>
        <w:t xml:space="preserve">requirement that </w:t>
      </w:r>
      <w:r w:rsidR="00887CDC" w:rsidRPr="00436DCA">
        <w:rPr>
          <w:rFonts w:ascii="Aptos" w:hAnsi="Aptos" w:cs="Open Sans"/>
          <w:i/>
          <w:iCs/>
          <w:color w:val="090C0C"/>
          <w:sz w:val="22"/>
          <w:szCs w:val="22"/>
        </w:rPr>
        <w:t xml:space="preserve">the </w:t>
      </w:r>
      <w:r w:rsidRPr="00436DCA">
        <w:rPr>
          <w:rFonts w:ascii="Aptos" w:hAnsi="Aptos" w:cs="Open Sans"/>
          <w:i/>
          <w:iCs/>
          <w:color w:val="090C0C"/>
          <w:sz w:val="22"/>
          <w:szCs w:val="22"/>
        </w:rPr>
        <w:t xml:space="preserve">role is carried out by </w:t>
      </w:r>
      <w:r w:rsidR="00887CDC" w:rsidRPr="00436DCA">
        <w:rPr>
          <w:rFonts w:ascii="Aptos" w:hAnsi="Aptos" w:cs="Open Sans"/>
          <w:i/>
          <w:iCs/>
          <w:color w:val="090C0C"/>
          <w:sz w:val="22"/>
          <w:szCs w:val="22"/>
        </w:rPr>
        <w:t>a woman. The</w:t>
      </w:r>
      <w:r w:rsidRPr="00436DCA">
        <w:rPr>
          <w:rFonts w:ascii="Aptos" w:hAnsi="Aptos" w:cs="Open Sans"/>
          <w:i/>
          <w:iCs/>
          <w:color w:val="090C0C"/>
          <w:sz w:val="22"/>
          <w:szCs w:val="22"/>
        </w:rPr>
        <w:t xml:space="preserve"> Genuine Occupational Requirement </w:t>
      </w:r>
      <w:r w:rsidR="00887CDC" w:rsidRPr="00436DCA">
        <w:rPr>
          <w:rFonts w:ascii="Aptos" w:hAnsi="Aptos" w:cs="Open Sans"/>
          <w:i/>
          <w:iCs/>
          <w:color w:val="090C0C"/>
          <w:sz w:val="22"/>
          <w:szCs w:val="22"/>
        </w:rPr>
        <w:t>exemption under</w:t>
      </w:r>
      <w:r w:rsidRPr="00436DCA">
        <w:rPr>
          <w:rFonts w:ascii="Aptos" w:hAnsi="Aptos" w:cs="Open Sans"/>
          <w:i/>
          <w:iCs/>
          <w:color w:val="090C0C"/>
          <w:sz w:val="22"/>
          <w:szCs w:val="22"/>
        </w:rPr>
        <w:t xml:space="preserve"> Schedule 9</w:t>
      </w:r>
      <w:r w:rsidR="00887CDC" w:rsidRPr="00436DCA">
        <w:rPr>
          <w:rFonts w:ascii="Aptos" w:hAnsi="Aptos" w:cs="Open Sans"/>
          <w:i/>
          <w:iCs/>
          <w:color w:val="090C0C"/>
          <w:sz w:val="22"/>
          <w:szCs w:val="22"/>
        </w:rPr>
        <w:t>,</w:t>
      </w:r>
      <w:r w:rsidRPr="00436DCA">
        <w:rPr>
          <w:rFonts w:ascii="Aptos" w:hAnsi="Aptos" w:cs="Open Sans"/>
          <w:i/>
          <w:iCs/>
          <w:color w:val="090C0C"/>
          <w:sz w:val="22"/>
          <w:szCs w:val="22"/>
        </w:rPr>
        <w:t xml:space="preserve"> Part 1 of the Equality Act 2010 applies.</w:t>
      </w:r>
    </w:p>
    <w:p w14:paraId="633CAB98" w14:textId="77777777" w:rsidR="00B950A8" w:rsidRPr="00013D89" w:rsidRDefault="00B950A8">
      <w:pPr>
        <w:spacing w:after="240" w:line="288" w:lineRule="auto"/>
        <w:rPr>
          <w:sz w:val="21"/>
          <w:szCs w:val="21"/>
          <w:lang w:eastAsia="en-GB"/>
        </w:rPr>
      </w:pPr>
    </w:p>
    <w:p w14:paraId="6326BDEF" w14:textId="77777777" w:rsidR="00F13CFB" w:rsidRDefault="00F13CFB" w:rsidP="007742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88" w:lineRule="auto"/>
        <w:rPr>
          <w:rFonts w:eastAsia="Times New Roman" w:cstheme="minorHAnsi"/>
          <w:b/>
          <w:bCs/>
          <w:color w:val="7030A0"/>
          <w:sz w:val="32"/>
          <w:szCs w:val="32"/>
        </w:rPr>
      </w:pPr>
    </w:p>
    <w:p w14:paraId="2E9E28EB" w14:textId="77777777" w:rsidR="00F13CFB" w:rsidRDefault="00F13CFB" w:rsidP="007742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88" w:lineRule="auto"/>
        <w:rPr>
          <w:rFonts w:eastAsia="Times New Roman" w:cstheme="minorHAnsi"/>
          <w:b/>
          <w:bCs/>
          <w:color w:val="7030A0"/>
          <w:sz w:val="32"/>
          <w:szCs w:val="32"/>
        </w:rPr>
      </w:pPr>
    </w:p>
    <w:p w14:paraId="72D708EA" w14:textId="05510FF0" w:rsidR="00774298" w:rsidRPr="00524563" w:rsidRDefault="00774298" w:rsidP="007742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88" w:lineRule="auto"/>
        <w:rPr>
          <w:rFonts w:eastAsia="Times New Roman" w:cstheme="minorHAnsi"/>
          <w:b/>
          <w:bCs/>
          <w:color w:val="7030A0"/>
          <w:sz w:val="32"/>
          <w:szCs w:val="32"/>
        </w:rPr>
      </w:pPr>
      <w:r w:rsidRPr="00524563">
        <w:rPr>
          <w:rFonts w:eastAsia="Times New Roman" w:cstheme="minorHAnsi"/>
          <w:b/>
          <w:bCs/>
          <w:color w:val="7030A0"/>
          <w:sz w:val="32"/>
          <w:szCs w:val="32"/>
        </w:rPr>
        <w:lastRenderedPageBreak/>
        <w:t xml:space="preserve">About </w:t>
      </w:r>
      <w:r w:rsidR="00E17073" w:rsidRPr="00524563">
        <w:rPr>
          <w:rFonts w:eastAsia="Times New Roman" w:cstheme="minorHAnsi"/>
          <w:b/>
          <w:bCs/>
          <w:color w:val="7030A0"/>
          <w:sz w:val="32"/>
          <w:szCs w:val="32"/>
        </w:rPr>
        <w:t>CWJ</w:t>
      </w:r>
    </w:p>
    <w:p w14:paraId="3E7DF910" w14:textId="77777777" w:rsidR="00774298" w:rsidRPr="00524563" w:rsidRDefault="00774298" w:rsidP="007742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88" w:lineRule="auto"/>
        <w:rPr>
          <w:rFonts w:ascii="Aptos" w:eastAsia="Times New Roman" w:hAnsi="Aptos" w:cstheme="minorHAnsi"/>
          <w:sz w:val="22"/>
          <w:szCs w:val="22"/>
        </w:rPr>
      </w:pPr>
      <w:r w:rsidRPr="00524563">
        <w:rPr>
          <w:rFonts w:ascii="Aptos" w:eastAsia="Times New Roman" w:hAnsi="Aptos" w:cstheme="minorHAnsi"/>
          <w:sz w:val="22"/>
          <w:szCs w:val="22"/>
        </w:rPr>
        <w:t>Centre for Women’s Justice (CWJ) is a thriving and rapidly expanding legal charity which has undertaken a wide range of highly publicised strategic legal challenges and collaborative projects through partnerships with women’s sector organisations. </w:t>
      </w:r>
    </w:p>
    <w:p w14:paraId="01C89EA0" w14:textId="77777777" w:rsidR="00774298" w:rsidRPr="00524563" w:rsidRDefault="00774298" w:rsidP="007742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88" w:lineRule="auto"/>
        <w:rPr>
          <w:rFonts w:ascii="Aptos" w:eastAsia="Times New Roman" w:hAnsi="Aptos" w:cstheme="minorHAnsi"/>
          <w:sz w:val="22"/>
          <w:szCs w:val="22"/>
        </w:rPr>
      </w:pPr>
      <w:r w:rsidRPr="00524563">
        <w:rPr>
          <w:rFonts w:ascii="Aptos" w:eastAsia="Times New Roman" w:hAnsi="Aptos" w:cstheme="minorHAnsi"/>
          <w:sz w:val="22"/>
          <w:szCs w:val="22"/>
        </w:rPr>
        <w:t>Our Mission: </w:t>
      </w:r>
      <w:r w:rsidRPr="00524563">
        <w:rPr>
          <w:rFonts w:ascii="Aptos" w:eastAsia="Times New Roman" w:hAnsi="Aptos" w:cstheme="minorHAnsi"/>
          <w:i/>
          <w:iCs/>
          <w:sz w:val="22"/>
          <w:szCs w:val="22"/>
        </w:rPr>
        <w:t>To hold the state to account to challenge discrimination in the justice system around male violence against women and girls. </w:t>
      </w:r>
    </w:p>
    <w:p w14:paraId="087A225E" w14:textId="77777777" w:rsidR="00774298" w:rsidRPr="00774298" w:rsidRDefault="00774298" w:rsidP="007742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88" w:lineRule="auto"/>
        <w:rPr>
          <w:rFonts w:eastAsia="Times New Roman" w:cstheme="minorHAnsi"/>
        </w:rPr>
      </w:pPr>
      <w:r w:rsidRPr="00774298">
        <w:rPr>
          <w:rFonts w:eastAsia="Times New Roman" w:cstheme="minorHAnsi"/>
        </w:rPr>
        <w:t>Our areas of work include: </w:t>
      </w:r>
    </w:p>
    <w:p w14:paraId="50851324" w14:textId="0C290D4D" w:rsidR="00774298" w:rsidRPr="00524563" w:rsidRDefault="00774298" w:rsidP="00524563">
      <w:pPr>
        <w:pStyle w:val="ListParagraph"/>
        <w:numPr>
          <w:ilvl w:val="0"/>
          <w:numId w:val="3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88" w:lineRule="auto"/>
        <w:rPr>
          <w:rFonts w:ascii="Aptos" w:eastAsia="Times New Roman" w:hAnsi="Aptos" w:cstheme="minorHAnsi"/>
          <w:sz w:val="22"/>
          <w:szCs w:val="22"/>
        </w:rPr>
      </w:pPr>
      <w:r w:rsidRPr="00524563">
        <w:rPr>
          <w:rFonts w:ascii="Aptos" w:eastAsia="Times New Roman" w:hAnsi="Aptos" w:cstheme="minorHAnsi"/>
          <w:b/>
          <w:bCs/>
          <w:sz w:val="22"/>
          <w:szCs w:val="22"/>
        </w:rPr>
        <w:t>Strategic litigation</w:t>
      </w:r>
      <w:r w:rsidRPr="00524563">
        <w:rPr>
          <w:rFonts w:ascii="Aptos" w:eastAsia="Times New Roman" w:hAnsi="Aptos" w:cstheme="minorHAnsi"/>
          <w:sz w:val="22"/>
          <w:szCs w:val="22"/>
        </w:rPr>
        <w:t> – we bring legal challenges which have the potential to effect broader changes in society </w:t>
      </w:r>
    </w:p>
    <w:p w14:paraId="1C3C363F" w14:textId="2011E0D4" w:rsidR="00774298" w:rsidRPr="00524563" w:rsidRDefault="00774298" w:rsidP="00524563">
      <w:pPr>
        <w:pStyle w:val="ListParagraph"/>
        <w:numPr>
          <w:ilvl w:val="0"/>
          <w:numId w:val="3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88" w:lineRule="auto"/>
        <w:rPr>
          <w:rFonts w:ascii="Aptos" w:eastAsia="Times New Roman" w:hAnsi="Aptos" w:cstheme="minorHAnsi"/>
          <w:sz w:val="22"/>
          <w:szCs w:val="22"/>
        </w:rPr>
      </w:pPr>
      <w:r w:rsidRPr="00524563">
        <w:rPr>
          <w:rFonts w:ascii="Aptos" w:eastAsia="Times New Roman" w:hAnsi="Aptos" w:cstheme="minorHAnsi"/>
          <w:b/>
          <w:bCs/>
          <w:sz w:val="22"/>
          <w:szCs w:val="22"/>
        </w:rPr>
        <w:t>Training and empowering frontline women’s sector organisations</w:t>
      </w:r>
      <w:r w:rsidRPr="00524563">
        <w:rPr>
          <w:rFonts w:ascii="Aptos" w:eastAsia="Times New Roman" w:hAnsi="Aptos" w:cstheme="minorHAnsi"/>
          <w:sz w:val="22"/>
          <w:szCs w:val="22"/>
        </w:rPr>
        <w:t xml:space="preserve"> – we improve confidence and legal knowledge of those working directly with survivors of male violence </w:t>
      </w:r>
    </w:p>
    <w:p w14:paraId="4CF9C1D6" w14:textId="555029A7" w:rsidR="00774298" w:rsidRPr="00524563" w:rsidRDefault="00774298" w:rsidP="00524563">
      <w:pPr>
        <w:pStyle w:val="ListParagraph"/>
        <w:numPr>
          <w:ilvl w:val="0"/>
          <w:numId w:val="3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88" w:lineRule="auto"/>
        <w:rPr>
          <w:rFonts w:ascii="Aptos" w:eastAsia="Times New Roman" w:hAnsi="Aptos" w:cstheme="minorHAnsi"/>
          <w:sz w:val="22"/>
          <w:szCs w:val="22"/>
        </w:rPr>
      </w:pPr>
      <w:r w:rsidRPr="00524563">
        <w:rPr>
          <w:rFonts w:ascii="Aptos" w:eastAsia="Times New Roman" w:hAnsi="Aptos" w:cstheme="minorHAnsi"/>
          <w:b/>
          <w:bCs/>
          <w:sz w:val="22"/>
          <w:szCs w:val="22"/>
        </w:rPr>
        <w:t>Facilitating access to justice</w:t>
      </w:r>
      <w:r w:rsidRPr="00524563">
        <w:rPr>
          <w:rFonts w:ascii="Aptos" w:eastAsia="Times New Roman" w:hAnsi="Aptos" w:cstheme="minorHAnsi"/>
          <w:sz w:val="22"/>
          <w:szCs w:val="22"/>
        </w:rPr>
        <w:t> – working collaboratively with women’s sector</w:t>
      </w:r>
      <w:r w:rsidR="00AB13ED" w:rsidRPr="00524563">
        <w:rPr>
          <w:rFonts w:ascii="Aptos" w:eastAsia="Times New Roman" w:hAnsi="Aptos" w:cstheme="minorHAnsi"/>
          <w:sz w:val="22"/>
          <w:szCs w:val="22"/>
        </w:rPr>
        <w:t xml:space="preserve"> </w:t>
      </w:r>
      <w:r w:rsidRPr="00524563">
        <w:rPr>
          <w:rFonts w:ascii="Aptos" w:eastAsia="Times New Roman" w:hAnsi="Aptos" w:cstheme="minorHAnsi"/>
          <w:sz w:val="22"/>
          <w:szCs w:val="22"/>
        </w:rPr>
        <w:t>organisations and lawyers with expertise in violence against women</w:t>
      </w:r>
    </w:p>
    <w:p w14:paraId="248E1C5D" w14:textId="1A1BBE1D" w:rsidR="00774298" w:rsidRPr="00524563" w:rsidRDefault="00774298" w:rsidP="00524563">
      <w:pPr>
        <w:pStyle w:val="ListParagraph"/>
        <w:numPr>
          <w:ilvl w:val="0"/>
          <w:numId w:val="3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88" w:lineRule="auto"/>
        <w:rPr>
          <w:rFonts w:ascii="Aptos" w:eastAsia="Times New Roman" w:hAnsi="Aptos" w:cstheme="minorHAnsi"/>
          <w:sz w:val="22"/>
          <w:szCs w:val="22"/>
        </w:rPr>
      </w:pPr>
      <w:r w:rsidRPr="00524563">
        <w:rPr>
          <w:rFonts w:ascii="Aptos" w:eastAsia="Times New Roman" w:hAnsi="Aptos" w:cstheme="minorHAnsi"/>
          <w:b/>
          <w:bCs/>
          <w:sz w:val="22"/>
          <w:szCs w:val="22"/>
        </w:rPr>
        <w:t xml:space="preserve">Monitoring and challenging trends in policy, practice </w:t>
      </w:r>
      <w:r w:rsidRPr="00524563">
        <w:rPr>
          <w:rFonts w:ascii="Aptos" w:eastAsia="Times New Roman" w:hAnsi="Aptos" w:cstheme="minorHAnsi"/>
          <w:sz w:val="22"/>
          <w:szCs w:val="22"/>
        </w:rPr>
        <w:t xml:space="preserve">and </w:t>
      </w:r>
      <w:r w:rsidR="00B25867" w:rsidRPr="00524563">
        <w:rPr>
          <w:rFonts w:ascii="Aptos" w:eastAsia="Times New Roman" w:hAnsi="Aptos" w:cstheme="minorHAnsi"/>
          <w:sz w:val="22"/>
          <w:szCs w:val="22"/>
        </w:rPr>
        <w:t xml:space="preserve">perpetrators’ manipulation </w:t>
      </w:r>
      <w:r w:rsidRPr="00524563">
        <w:rPr>
          <w:rFonts w:ascii="Aptos" w:eastAsia="Times New Roman" w:hAnsi="Aptos" w:cstheme="minorHAnsi"/>
          <w:sz w:val="22"/>
          <w:szCs w:val="22"/>
        </w:rPr>
        <w:t>of the law as it impacts on violence against women and girls. </w:t>
      </w:r>
    </w:p>
    <w:p w14:paraId="48BE3CB4" w14:textId="60038934" w:rsidR="00774298" w:rsidRPr="00524563" w:rsidRDefault="00774298" w:rsidP="00774298">
      <w:pPr>
        <w:pStyle w:val="ListParagraph"/>
        <w:numPr>
          <w:ilvl w:val="0"/>
          <w:numId w:val="3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88" w:lineRule="auto"/>
        <w:rPr>
          <w:rFonts w:ascii="Aptos" w:eastAsia="Times New Roman" w:hAnsi="Aptos" w:cstheme="minorHAnsi"/>
          <w:sz w:val="22"/>
          <w:szCs w:val="22"/>
        </w:rPr>
      </w:pPr>
      <w:r w:rsidRPr="00524563">
        <w:rPr>
          <w:rFonts w:ascii="Aptos" w:eastAsia="Times New Roman" w:hAnsi="Aptos" w:cstheme="minorHAnsi"/>
          <w:b/>
          <w:bCs/>
          <w:sz w:val="22"/>
          <w:szCs w:val="22"/>
        </w:rPr>
        <w:t>Raising awareness</w:t>
      </w:r>
      <w:r w:rsidRPr="00524563">
        <w:rPr>
          <w:rFonts w:ascii="Aptos" w:eastAsia="Times New Roman" w:hAnsi="Aptos" w:cstheme="minorHAnsi"/>
          <w:sz w:val="22"/>
          <w:szCs w:val="22"/>
        </w:rPr>
        <w:t> – we have fast become the go-to organisation for advice and media comment on legal issues around male violence </w:t>
      </w:r>
      <w:r w:rsidRPr="00524563">
        <w:rPr>
          <w:rFonts w:eastAsia="Times New Roman" w:cstheme="minorHAnsi"/>
        </w:rPr>
        <w:t> </w:t>
      </w:r>
    </w:p>
    <w:p w14:paraId="361AC1CB" w14:textId="10A40C36" w:rsidR="00774298" w:rsidRPr="00EF4DD4" w:rsidRDefault="00774298" w:rsidP="007742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88" w:lineRule="auto"/>
        <w:rPr>
          <w:rFonts w:ascii="Aptos" w:eastAsia="Times New Roman" w:hAnsi="Aptos" w:cstheme="minorHAnsi"/>
          <w:color w:val="7030A0"/>
          <w:sz w:val="22"/>
          <w:szCs w:val="22"/>
        </w:rPr>
      </w:pPr>
      <w:r w:rsidRPr="00524563">
        <w:rPr>
          <w:rFonts w:eastAsia="Times New Roman" w:cstheme="minorHAnsi"/>
          <w:b/>
          <w:bCs/>
          <w:color w:val="7030A0"/>
          <w:sz w:val="32"/>
          <w:szCs w:val="32"/>
        </w:rPr>
        <w:t>Values:</w:t>
      </w:r>
      <w:r w:rsidR="00524563">
        <w:rPr>
          <w:rFonts w:eastAsia="Times New Roman" w:cstheme="minorHAnsi"/>
          <w:color w:val="7030A0"/>
        </w:rPr>
        <w:br/>
      </w:r>
      <w:r w:rsidRPr="00EF4DD4">
        <w:rPr>
          <w:rFonts w:ascii="Aptos" w:eastAsia="Times New Roman" w:hAnsi="Aptos" w:cstheme="minorHAnsi"/>
          <w:sz w:val="22"/>
          <w:szCs w:val="22"/>
        </w:rPr>
        <w:t>We believe that: </w:t>
      </w:r>
    </w:p>
    <w:p w14:paraId="3B89473D" w14:textId="6CD25304" w:rsidR="00774298" w:rsidRPr="00EF4DD4" w:rsidRDefault="00774298" w:rsidP="00524563">
      <w:pPr>
        <w:pStyle w:val="ListParagraph"/>
        <w:numPr>
          <w:ilvl w:val="0"/>
          <w:numId w:val="3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88" w:lineRule="auto"/>
        <w:rPr>
          <w:rFonts w:ascii="Aptos" w:eastAsia="Times New Roman" w:hAnsi="Aptos" w:cstheme="minorHAnsi"/>
          <w:sz w:val="22"/>
          <w:szCs w:val="22"/>
        </w:rPr>
      </w:pPr>
      <w:r w:rsidRPr="00EF4DD4">
        <w:rPr>
          <w:rFonts w:ascii="Aptos" w:eastAsia="Times New Roman" w:hAnsi="Aptos" w:cstheme="minorHAnsi"/>
          <w:sz w:val="22"/>
          <w:szCs w:val="22"/>
        </w:rPr>
        <w:t>All women have an equal right to access justice and to be safe </w:t>
      </w:r>
    </w:p>
    <w:p w14:paraId="1C7EB55F" w14:textId="1C698A09" w:rsidR="00774298" w:rsidRPr="00EF4DD4" w:rsidRDefault="00774298" w:rsidP="00524563">
      <w:pPr>
        <w:pStyle w:val="ListParagraph"/>
        <w:numPr>
          <w:ilvl w:val="0"/>
          <w:numId w:val="3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88" w:lineRule="auto"/>
        <w:rPr>
          <w:rFonts w:ascii="Aptos" w:eastAsia="Times New Roman" w:hAnsi="Aptos" w:cstheme="minorHAnsi"/>
          <w:sz w:val="22"/>
          <w:szCs w:val="22"/>
        </w:rPr>
      </w:pPr>
      <w:r w:rsidRPr="00EF4DD4">
        <w:rPr>
          <w:rFonts w:ascii="Aptos" w:eastAsia="Times New Roman" w:hAnsi="Aptos" w:cstheme="minorHAnsi"/>
          <w:sz w:val="22"/>
          <w:szCs w:val="22"/>
        </w:rPr>
        <w:t>Male violence is not inevitable: it can be eradicated </w:t>
      </w:r>
    </w:p>
    <w:p w14:paraId="4400B88E" w14:textId="3FAF95B4" w:rsidR="00774298" w:rsidRPr="00EF4DD4" w:rsidRDefault="00774298" w:rsidP="00524563">
      <w:pPr>
        <w:pStyle w:val="ListParagraph"/>
        <w:numPr>
          <w:ilvl w:val="0"/>
          <w:numId w:val="3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88" w:lineRule="auto"/>
        <w:rPr>
          <w:rFonts w:ascii="Aptos" w:eastAsia="Times New Roman" w:hAnsi="Aptos" w:cstheme="minorHAnsi"/>
          <w:sz w:val="22"/>
          <w:szCs w:val="22"/>
        </w:rPr>
      </w:pPr>
      <w:r w:rsidRPr="00EF4DD4">
        <w:rPr>
          <w:rFonts w:ascii="Aptos" w:eastAsia="Times New Roman" w:hAnsi="Aptos" w:cstheme="minorHAnsi"/>
          <w:sz w:val="22"/>
          <w:szCs w:val="22"/>
        </w:rPr>
        <w:t>Women resist male violence but are blamed for it </w:t>
      </w:r>
    </w:p>
    <w:p w14:paraId="6AB4FE85" w14:textId="37C201F3" w:rsidR="00774298" w:rsidRPr="00EF4DD4" w:rsidRDefault="00774298" w:rsidP="00524563">
      <w:pPr>
        <w:pStyle w:val="ListParagraph"/>
        <w:numPr>
          <w:ilvl w:val="0"/>
          <w:numId w:val="3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88" w:lineRule="auto"/>
        <w:rPr>
          <w:rFonts w:ascii="Aptos" w:eastAsia="Times New Roman" w:hAnsi="Aptos" w:cstheme="minorHAnsi"/>
          <w:sz w:val="22"/>
          <w:szCs w:val="22"/>
        </w:rPr>
      </w:pPr>
      <w:r w:rsidRPr="00EF4DD4">
        <w:rPr>
          <w:rFonts w:ascii="Aptos" w:eastAsia="Times New Roman" w:hAnsi="Aptos" w:cstheme="minorHAnsi"/>
          <w:sz w:val="22"/>
          <w:szCs w:val="22"/>
        </w:rPr>
        <w:t>All women and girls can be subject to male violence regardless of their socio-economic and cultural position </w:t>
      </w:r>
    </w:p>
    <w:p w14:paraId="3C95137A" w14:textId="39B27818" w:rsidR="00774298" w:rsidRPr="00EF4DD4" w:rsidRDefault="00774298" w:rsidP="00524563">
      <w:pPr>
        <w:pStyle w:val="ListParagraph"/>
        <w:numPr>
          <w:ilvl w:val="0"/>
          <w:numId w:val="3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88" w:lineRule="auto"/>
        <w:rPr>
          <w:rFonts w:ascii="Aptos" w:eastAsia="Times New Roman" w:hAnsi="Aptos" w:cstheme="minorHAnsi"/>
          <w:sz w:val="22"/>
          <w:szCs w:val="22"/>
        </w:rPr>
      </w:pPr>
      <w:r w:rsidRPr="00EF4DD4">
        <w:rPr>
          <w:rFonts w:ascii="Aptos" w:eastAsia="Times New Roman" w:hAnsi="Aptos" w:cstheme="minorHAnsi"/>
          <w:sz w:val="22"/>
          <w:szCs w:val="22"/>
        </w:rPr>
        <w:t>Male violence may take different forms in different contexts, so opportunities for resistance may differ </w:t>
      </w:r>
    </w:p>
    <w:p w14:paraId="3E18FD05" w14:textId="77777777" w:rsidR="00774298" w:rsidRPr="00EF4DD4" w:rsidRDefault="00774298" w:rsidP="007742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88" w:lineRule="auto"/>
        <w:rPr>
          <w:rFonts w:ascii="Aptos" w:eastAsia="Times New Roman" w:hAnsi="Aptos" w:cstheme="minorHAnsi"/>
          <w:sz w:val="22"/>
          <w:szCs w:val="22"/>
        </w:rPr>
      </w:pPr>
      <w:r w:rsidRPr="00EF4DD4">
        <w:rPr>
          <w:rFonts w:ascii="Aptos" w:eastAsia="Times New Roman" w:hAnsi="Aptos" w:cstheme="minorHAnsi"/>
          <w:sz w:val="22"/>
          <w:szCs w:val="22"/>
        </w:rPr>
        <w:t>Key principles underlying our approach: </w:t>
      </w:r>
    </w:p>
    <w:p w14:paraId="5FAF9084" w14:textId="142BA385" w:rsidR="00774298" w:rsidRPr="00EF4DD4" w:rsidRDefault="00774298" w:rsidP="00524563">
      <w:pPr>
        <w:pStyle w:val="ListParagraph"/>
        <w:numPr>
          <w:ilvl w:val="0"/>
          <w:numId w:val="3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88" w:lineRule="auto"/>
        <w:rPr>
          <w:rFonts w:ascii="Aptos" w:eastAsia="Times New Roman" w:hAnsi="Aptos" w:cstheme="minorHAnsi"/>
          <w:sz w:val="22"/>
          <w:szCs w:val="22"/>
        </w:rPr>
      </w:pPr>
      <w:r w:rsidRPr="00EF4DD4">
        <w:rPr>
          <w:rFonts w:ascii="Aptos" w:eastAsia="Times New Roman" w:hAnsi="Aptos" w:cstheme="minorHAnsi"/>
          <w:sz w:val="22"/>
          <w:szCs w:val="22"/>
        </w:rPr>
        <w:t>Work with the client not for the client, by listening and responding to each woman’s individual experience </w:t>
      </w:r>
    </w:p>
    <w:p w14:paraId="6D4800C6" w14:textId="058D1740" w:rsidR="00774298" w:rsidRPr="00EF4DD4" w:rsidRDefault="00774298" w:rsidP="00524563">
      <w:pPr>
        <w:pStyle w:val="ListParagraph"/>
        <w:numPr>
          <w:ilvl w:val="0"/>
          <w:numId w:val="3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88" w:lineRule="auto"/>
        <w:rPr>
          <w:rFonts w:ascii="Aptos" w:eastAsia="Times New Roman" w:hAnsi="Aptos" w:cstheme="minorHAnsi"/>
          <w:sz w:val="22"/>
          <w:szCs w:val="22"/>
        </w:rPr>
      </w:pPr>
      <w:r w:rsidRPr="00EF4DD4">
        <w:rPr>
          <w:rFonts w:ascii="Aptos" w:eastAsia="Times New Roman" w:hAnsi="Aptos" w:cstheme="minorHAnsi"/>
          <w:sz w:val="22"/>
          <w:szCs w:val="22"/>
        </w:rPr>
        <w:t>Work collaboratively with frontline organisations and campaigns </w:t>
      </w:r>
    </w:p>
    <w:p w14:paraId="7E52B08D" w14:textId="29C1FEB0" w:rsidR="00774298" w:rsidRPr="00EF4DD4" w:rsidRDefault="00774298" w:rsidP="00524563">
      <w:pPr>
        <w:pStyle w:val="ListParagraph"/>
        <w:numPr>
          <w:ilvl w:val="0"/>
          <w:numId w:val="3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88" w:lineRule="auto"/>
        <w:rPr>
          <w:rFonts w:ascii="Aptos" w:eastAsia="Times New Roman" w:hAnsi="Aptos" w:cstheme="minorHAnsi"/>
          <w:sz w:val="22"/>
          <w:szCs w:val="22"/>
        </w:rPr>
      </w:pPr>
      <w:r w:rsidRPr="00EF4DD4">
        <w:rPr>
          <w:rFonts w:ascii="Aptos" w:eastAsia="Times New Roman" w:hAnsi="Aptos" w:cstheme="minorHAnsi"/>
          <w:sz w:val="22"/>
          <w:szCs w:val="22"/>
        </w:rPr>
        <w:t>A commitment to anti-oppression politics </w:t>
      </w:r>
    </w:p>
    <w:p w14:paraId="454BFE65" w14:textId="77777777" w:rsidR="00774298" w:rsidRPr="00524563" w:rsidRDefault="00774298" w:rsidP="007742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88" w:lineRule="auto"/>
        <w:rPr>
          <w:rFonts w:eastAsia="Times New Roman" w:cstheme="minorHAnsi"/>
          <w:sz w:val="22"/>
          <w:szCs w:val="22"/>
        </w:rPr>
      </w:pPr>
      <w:r w:rsidRPr="00524563">
        <w:rPr>
          <w:rFonts w:eastAsia="Times New Roman" w:cstheme="minorHAnsi"/>
          <w:sz w:val="22"/>
          <w:szCs w:val="22"/>
        </w:rPr>
        <w:t> </w:t>
      </w:r>
    </w:p>
    <w:p w14:paraId="1B367649" w14:textId="11DD265C" w:rsidR="008F747F" w:rsidRPr="008B313E" w:rsidRDefault="008F747F" w:rsidP="008F747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88" w:lineRule="auto"/>
        <w:rPr>
          <w:rFonts w:ascii="Aptos" w:hAnsi="Aptos" w:cstheme="minorHAnsi"/>
          <w:color w:val="7030A0"/>
          <w:sz w:val="32"/>
          <w:szCs w:val="32"/>
        </w:rPr>
      </w:pPr>
      <w:r w:rsidRPr="008B313E">
        <w:rPr>
          <w:rFonts w:ascii="Aptos" w:hAnsi="Aptos" w:cstheme="minorHAnsi"/>
          <w:b/>
          <w:bCs/>
          <w:color w:val="7030A0"/>
          <w:sz w:val="32"/>
          <w:szCs w:val="32"/>
        </w:rPr>
        <w:lastRenderedPageBreak/>
        <w:t>Role Purpose</w:t>
      </w:r>
    </w:p>
    <w:p w14:paraId="44F7DB95" w14:textId="15C6E49F" w:rsidR="009F76B0" w:rsidRPr="008B313E" w:rsidRDefault="009F76B0" w:rsidP="009F76B0">
      <w:pPr>
        <w:spacing w:after="384" w:line="384" w:lineRule="atLeast"/>
        <w:rPr>
          <w:rFonts w:ascii="Aptos" w:hAnsi="Aptos" w:cstheme="minorHAnsi"/>
          <w:sz w:val="22"/>
          <w:szCs w:val="22"/>
        </w:rPr>
      </w:pPr>
      <w:r w:rsidRPr="008B313E">
        <w:rPr>
          <w:rFonts w:ascii="Aptos" w:hAnsi="Aptos" w:cstheme="minorHAnsi"/>
          <w:sz w:val="22"/>
          <w:szCs w:val="22"/>
        </w:rPr>
        <w:t>To support the sexual violence legal team by triaging potential client</w:t>
      </w:r>
      <w:r w:rsidR="009B4EDF" w:rsidRPr="008B313E">
        <w:rPr>
          <w:rFonts w:ascii="Aptos" w:hAnsi="Aptos" w:cstheme="minorHAnsi"/>
          <w:sz w:val="22"/>
          <w:szCs w:val="22"/>
        </w:rPr>
        <w:t>s</w:t>
      </w:r>
      <w:r w:rsidRPr="008B313E">
        <w:rPr>
          <w:rFonts w:ascii="Aptos" w:hAnsi="Aptos" w:cstheme="minorHAnsi"/>
          <w:sz w:val="22"/>
          <w:szCs w:val="22"/>
        </w:rPr>
        <w:t>, assisting lawyers  with their casework and ensuring that the sexual violence legal advice service is</w:t>
      </w:r>
      <w:r w:rsidRPr="008B313E">
        <w:rPr>
          <w:rFonts w:ascii="Aptos" w:hAnsi="Aptos"/>
          <w:sz w:val="22"/>
          <w:szCs w:val="22"/>
        </w:rPr>
        <w:t xml:space="preserve"> </w:t>
      </w:r>
      <w:r w:rsidRPr="008B313E">
        <w:rPr>
          <w:rFonts w:ascii="Aptos" w:hAnsi="Aptos" w:cstheme="minorHAnsi"/>
          <w:sz w:val="22"/>
          <w:szCs w:val="22"/>
        </w:rPr>
        <w:t xml:space="preserve">well managed with excellent levels of client care. </w:t>
      </w:r>
    </w:p>
    <w:p w14:paraId="19562E9E" w14:textId="5F29CDE6" w:rsidR="009F76B0" w:rsidRPr="004939C3" w:rsidRDefault="008F747F" w:rsidP="00493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88" w:lineRule="auto"/>
        <w:rPr>
          <w:rFonts w:ascii="Aptos" w:hAnsi="Aptos" w:cstheme="minorHAnsi"/>
          <w:color w:val="7030A0"/>
          <w:sz w:val="32"/>
          <w:szCs w:val="32"/>
        </w:rPr>
      </w:pPr>
      <w:r w:rsidRPr="008B313E">
        <w:rPr>
          <w:rFonts w:ascii="Aptos" w:hAnsi="Aptos" w:cstheme="minorHAnsi"/>
          <w:b/>
          <w:bCs/>
          <w:color w:val="7030A0"/>
          <w:sz w:val="32"/>
          <w:szCs w:val="32"/>
        </w:rPr>
        <w:t>Key Responsibilities</w:t>
      </w:r>
      <w:r w:rsidR="004939C3">
        <w:rPr>
          <w:rFonts w:ascii="Aptos" w:hAnsi="Aptos" w:cstheme="minorHAnsi"/>
          <w:b/>
          <w:bCs/>
          <w:color w:val="7030A0"/>
          <w:sz w:val="32"/>
          <w:szCs w:val="32"/>
        </w:rPr>
        <w:br/>
      </w:r>
      <w:r w:rsidR="009F76B0" w:rsidRPr="004939C3">
        <w:rPr>
          <w:rFonts w:cstheme="minorHAnsi"/>
          <w:b/>
          <w:bCs/>
          <w:color w:val="7030A0"/>
          <w:sz w:val="28"/>
          <w:szCs w:val="28"/>
        </w:rPr>
        <w:t xml:space="preserve">Assisting with sexual violence lawyers’ casework including: </w:t>
      </w:r>
    </w:p>
    <w:p w14:paraId="1A4722DE" w14:textId="77777777" w:rsidR="009F76B0" w:rsidRPr="004939C3" w:rsidRDefault="009F76B0" w:rsidP="004939C3">
      <w:pPr>
        <w:pStyle w:val="NormalWeb"/>
        <w:numPr>
          <w:ilvl w:val="0"/>
          <w:numId w:val="39"/>
        </w:numPr>
        <w:rPr>
          <w:rFonts w:ascii="Aptos" w:hAnsi="Aptos" w:cstheme="minorHAnsi"/>
          <w:sz w:val="22"/>
          <w:szCs w:val="22"/>
        </w:rPr>
      </w:pPr>
      <w:r w:rsidRPr="004939C3">
        <w:rPr>
          <w:rFonts w:ascii="Aptos" w:hAnsi="Aptos" w:cstheme="minorHAnsi"/>
          <w:sz w:val="22"/>
          <w:szCs w:val="22"/>
        </w:rPr>
        <w:t>Taking initial accounts from potential clients and conducting triage</w:t>
      </w:r>
    </w:p>
    <w:p w14:paraId="36114C5B" w14:textId="77777777" w:rsidR="009F76B0" w:rsidRPr="004939C3" w:rsidRDefault="009F76B0" w:rsidP="004939C3">
      <w:pPr>
        <w:pStyle w:val="NormalWeb"/>
        <w:numPr>
          <w:ilvl w:val="0"/>
          <w:numId w:val="39"/>
        </w:numPr>
        <w:rPr>
          <w:rFonts w:ascii="Aptos" w:hAnsi="Aptos" w:cstheme="minorHAnsi"/>
          <w:sz w:val="22"/>
          <w:szCs w:val="22"/>
        </w:rPr>
      </w:pPr>
      <w:r w:rsidRPr="004939C3">
        <w:rPr>
          <w:rFonts w:ascii="Aptos" w:hAnsi="Aptos" w:cstheme="minorHAnsi"/>
          <w:sz w:val="22"/>
          <w:szCs w:val="22"/>
        </w:rPr>
        <w:t xml:space="preserve">Taking statements and other instructions from clients and witnesses </w:t>
      </w:r>
    </w:p>
    <w:p w14:paraId="53EEC8E8" w14:textId="6F17A517" w:rsidR="00971170" w:rsidRPr="004939C3" w:rsidRDefault="00971170" w:rsidP="004939C3">
      <w:pPr>
        <w:pStyle w:val="NormalWeb"/>
        <w:numPr>
          <w:ilvl w:val="0"/>
          <w:numId w:val="39"/>
        </w:numPr>
        <w:rPr>
          <w:rFonts w:ascii="Aptos" w:hAnsi="Aptos" w:cstheme="minorHAnsi"/>
          <w:sz w:val="22"/>
          <w:szCs w:val="22"/>
        </w:rPr>
      </w:pPr>
      <w:r w:rsidRPr="004939C3">
        <w:rPr>
          <w:rFonts w:ascii="Aptos" w:hAnsi="Aptos" w:cstheme="minorHAnsi"/>
          <w:sz w:val="22"/>
          <w:szCs w:val="22"/>
        </w:rPr>
        <w:t xml:space="preserve">Taking accurate notes of meetings and </w:t>
      </w:r>
      <w:r w:rsidR="00611877" w:rsidRPr="004939C3">
        <w:rPr>
          <w:rFonts w:ascii="Aptos" w:hAnsi="Aptos" w:cstheme="minorHAnsi"/>
          <w:sz w:val="22"/>
          <w:szCs w:val="22"/>
        </w:rPr>
        <w:t>producing summaries</w:t>
      </w:r>
    </w:p>
    <w:p w14:paraId="50AB1141" w14:textId="77777777" w:rsidR="009F76B0" w:rsidRPr="004939C3" w:rsidRDefault="009F76B0" w:rsidP="004939C3">
      <w:pPr>
        <w:pStyle w:val="NormalWeb"/>
        <w:numPr>
          <w:ilvl w:val="0"/>
          <w:numId w:val="39"/>
        </w:numPr>
        <w:rPr>
          <w:rFonts w:ascii="Aptos" w:hAnsi="Aptos" w:cstheme="minorHAnsi"/>
          <w:sz w:val="22"/>
          <w:szCs w:val="22"/>
        </w:rPr>
      </w:pPr>
      <w:r w:rsidRPr="004939C3">
        <w:rPr>
          <w:rFonts w:ascii="Aptos" w:hAnsi="Aptos" w:cstheme="minorHAnsi"/>
          <w:sz w:val="22"/>
          <w:szCs w:val="22"/>
        </w:rPr>
        <w:t>Preparing draft letters and other legal work under supervision</w:t>
      </w:r>
    </w:p>
    <w:p w14:paraId="4DC1CE6B" w14:textId="77777777" w:rsidR="009F76B0" w:rsidRPr="004939C3" w:rsidRDefault="009F76B0" w:rsidP="004939C3">
      <w:pPr>
        <w:pStyle w:val="NormalWeb"/>
        <w:numPr>
          <w:ilvl w:val="0"/>
          <w:numId w:val="39"/>
        </w:numPr>
        <w:rPr>
          <w:rFonts w:ascii="Aptos" w:hAnsi="Aptos" w:cstheme="minorHAnsi"/>
          <w:sz w:val="22"/>
          <w:szCs w:val="22"/>
        </w:rPr>
      </w:pPr>
      <w:r w:rsidRPr="004939C3">
        <w:rPr>
          <w:rFonts w:ascii="Aptos" w:hAnsi="Aptos" w:cstheme="minorHAnsi"/>
          <w:sz w:val="22"/>
          <w:szCs w:val="22"/>
        </w:rPr>
        <w:t>Undertaking legal and other research to assist lawyers</w:t>
      </w:r>
    </w:p>
    <w:p w14:paraId="1F18B69D" w14:textId="77777777" w:rsidR="009F76B0" w:rsidRPr="004939C3" w:rsidRDefault="009F76B0" w:rsidP="004939C3">
      <w:pPr>
        <w:pStyle w:val="NormalWeb"/>
        <w:numPr>
          <w:ilvl w:val="0"/>
          <w:numId w:val="39"/>
        </w:numPr>
        <w:rPr>
          <w:rFonts w:ascii="Aptos" w:hAnsi="Aptos" w:cstheme="minorHAnsi"/>
          <w:sz w:val="22"/>
          <w:szCs w:val="22"/>
        </w:rPr>
      </w:pPr>
      <w:r w:rsidRPr="004939C3">
        <w:rPr>
          <w:rFonts w:ascii="Aptos" w:hAnsi="Aptos" w:cstheme="minorHAnsi"/>
          <w:sz w:val="22"/>
          <w:szCs w:val="22"/>
        </w:rPr>
        <w:t xml:space="preserve">Reviewing and organising evidence and other material </w:t>
      </w:r>
    </w:p>
    <w:p w14:paraId="1222736A" w14:textId="77777777" w:rsidR="009F76B0" w:rsidRPr="004939C3" w:rsidRDefault="009F76B0" w:rsidP="004939C3">
      <w:pPr>
        <w:pStyle w:val="NormalWeb"/>
        <w:numPr>
          <w:ilvl w:val="0"/>
          <w:numId w:val="39"/>
        </w:numPr>
        <w:rPr>
          <w:rFonts w:ascii="Aptos" w:hAnsi="Aptos" w:cstheme="minorHAnsi"/>
          <w:sz w:val="22"/>
          <w:szCs w:val="22"/>
        </w:rPr>
      </w:pPr>
      <w:r w:rsidRPr="004939C3">
        <w:rPr>
          <w:rFonts w:ascii="Aptos" w:hAnsi="Aptos" w:cstheme="minorHAnsi"/>
          <w:sz w:val="22"/>
          <w:szCs w:val="22"/>
        </w:rPr>
        <w:t xml:space="preserve">Administrative support including maintaining orderly case files, collating statistical data and supporting with compliance with legal professional requirements </w:t>
      </w:r>
    </w:p>
    <w:p w14:paraId="4EB25CD5" w14:textId="59DF8CE4" w:rsidR="009F76B0" w:rsidRPr="004939C3" w:rsidRDefault="009F76B0" w:rsidP="004939C3">
      <w:pPr>
        <w:pStyle w:val="NormalWeb"/>
        <w:numPr>
          <w:ilvl w:val="0"/>
          <w:numId w:val="39"/>
        </w:numPr>
        <w:rPr>
          <w:rFonts w:ascii="Aptos" w:hAnsi="Aptos" w:cstheme="minorHAnsi"/>
          <w:sz w:val="22"/>
          <w:szCs w:val="22"/>
        </w:rPr>
      </w:pPr>
      <w:r w:rsidRPr="004939C3">
        <w:rPr>
          <w:rFonts w:ascii="Aptos" w:hAnsi="Aptos" w:cstheme="minorHAnsi"/>
          <w:sz w:val="22"/>
          <w:szCs w:val="22"/>
        </w:rPr>
        <w:t>Other related duties such as liaising with external contacts</w:t>
      </w:r>
      <w:r w:rsidR="00611877" w:rsidRPr="004939C3">
        <w:rPr>
          <w:rFonts w:ascii="Aptos" w:hAnsi="Aptos" w:cstheme="minorHAnsi"/>
          <w:sz w:val="22"/>
          <w:szCs w:val="22"/>
        </w:rPr>
        <w:t>, signposting and referrals</w:t>
      </w:r>
    </w:p>
    <w:p w14:paraId="2BA0417B" w14:textId="77777777" w:rsidR="009F76B0" w:rsidRPr="004939C3" w:rsidRDefault="009F76B0" w:rsidP="004939C3">
      <w:pPr>
        <w:pStyle w:val="NormalWeb"/>
        <w:numPr>
          <w:ilvl w:val="0"/>
          <w:numId w:val="39"/>
        </w:numPr>
        <w:rPr>
          <w:rFonts w:ascii="Aptos" w:hAnsi="Aptos" w:cstheme="minorHAnsi"/>
          <w:sz w:val="22"/>
          <w:szCs w:val="22"/>
        </w:rPr>
      </w:pPr>
      <w:r w:rsidRPr="004939C3">
        <w:rPr>
          <w:rFonts w:ascii="Aptos" w:hAnsi="Aptos" w:cstheme="minorHAnsi"/>
          <w:sz w:val="22"/>
          <w:szCs w:val="22"/>
        </w:rPr>
        <w:t>Assisting the organisation with other legal administrative duties as assigned.</w:t>
      </w:r>
    </w:p>
    <w:p w14:paraId="6FFAE6AE" w14:textId="43D73EBE" w:rsidR="008F747F" w:rsidRPr="004939C3" w:rsidRDefault="008F747F" w:rsidP="008F747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88" w:lineRule="auto"/>
        <w:rPr>
          <w:rFonts w:cstheme="minorHAnsi"/>
          <w:color w:val="7030A0"/>
          <w:sz w:val="32"/>
          <w:szCs w:val="32"/>
        </w:rPr>
      </w:pPr>
      <w:r w:rsidRPr="004939C3">
        <w:rPr>
          <w:rFonts w:cstheme="minorHAnsi"/>
          <w:b/>
          <w:bCs/>
          <w:color w:val="7030A0"/>
          <w:sz w:val="32"/>
          <w:szCs w:val="32"/>
        </w:rPr>
        <w:t>Person Specification</w:t>
      </w:r>
      <w:r w:rsidR="004939C3" w:rsidRPr="004939C3">
        <w:rPr>
          <w:rFonts w:cstheme="minorHAnsi"/>
          <w:color w:val="7030A0"/>
          <w:sz w:val="32"/>
          <w:szCs w:val="32"/>
        </w:rPr>
        <w:br/>
      </w:r>
      <w:commentRangeStart w:id="0"/>
      <w:r w:rsidRPr="00CA561F">
        <w:rPr>
          <w:rFonts w:ascii="Aptos" w:hAnsi="Aptos" w:cstheme="minorHAnsi"/>
          <w:b/>
          <w:bCs/>
          <w:color w:val="7030A0"/>
          <w:sz w:val="28"/>
          <w:szCs w:val="28"/>
        </w:rPr>
        <w:t>Essential</w:t>
      </w:r>
      <w:commentRangeEnd w:id="0"/>
      <w:r w:rsidR="00CA561F" w:rsidRPr="004939C3">
        <w:rPr>
          <w:rStyle w:val="CommentReference"/>
          <w:rFonts w:cstheme="minorHAnsi"/>
          <w:color w:val="7030A0"/>
          <w:sz w:val="32"/>
          <w:szCs w:val="32"/>
        </w:rPr>
        <w:commentReference w:id="0"/>
      </w:r>
    </w:p>
    <w:p w14:paraId="341A6409" w14:textId="2BACA53F" w:rsidR="009F76B0" w:rsidRPr="004939C3" w:rsidRDefault="009F76B0" w:rsidP="004939C3">
      <w:pPr>
        <w:numPr>
          <w:ilvl w:val="0"/>
          <w:numId w:val="40"/>
        </w:numPr>
        <w:spacing w:before="100" w:beforeAutospacing="1" w:after="100" w:afterAutospacing="1"/>
        <w:rPr>
          <w:rFonts w:ascii="Aptos" w:hAnsi="Aptos" w:cs="Calibri"/>
          <w:sz w:val="22"/>
          <w:szCs w:val="22"/>
        </w:rPr>
      </w:pPr>
      <w:r w:rsidRPr="004939C3">
        <w:rPr>
          <w:rFonts w:ascii="Aptos" w:hAnsi="Aptos" w:cs="Calibri"/>
          <w:sz w:val="22"/>
          <w:szCs w:val="22"/>
        </w:rPr>
        <w:t xml:space="preserve">Completed an </w:t>
      </w:r>
      <w:r w:rsidR="00AA08F9" w:rsidRPr="004939C3">
        <w:rPr>
          <w:rFonts w:ascii="Aptos" w:hAnsi="Aptos" w:cs="Calibri"/>
          <w:sz w:val="22"/>
          <w:szCs w:val="22"/>
        </w:rPr>
        <w:t>LLB or GDL (SQE, BVC or LPC desirable).</w:t>
      </w:r>
    </w:p>
    <w:p w14:paraId="6C8F12B5" w14:textId="10707405" w:rsidR="00AB3796" w:rsidRPr="004939C3" w:rsidRDefault="009F76B0" w:rsidP="004939C3">
      <w:pPr>
        <w:numPr>
          <w:ilvl w:val="0"/>
          <w:numId w:val="40"/>
        </w:numPr>
        <w:spacing w:before="100" w:beforeAutospacing="1" w:after="100" w:afterAutospacing="1"/>
        <w:rPr>
          <w:rFonts w:ascii="Aptos" w:hAnsi="Aptos" w:cs="Calibri"/>
          <w:sz w:val="22"/>
          <w:szCs w:val="22"/>
        </w:rPr>
      </w:pPr>
      <w:r w:rsidRPr="004939C3">
        <w:rPr>
          <w:rFonts w:ascii="Aptos" w:hAnsi="Aptos" w:cs="Calibri"/>
          <w:sz w:val="22"/>
          <w:szCs w:val="22"/>
        </w:rPr>
        <w:t xml:space="preserve">Paralegal experience </w:t>
      </w:r>
      <w:r w:rsidR="006C71F9" w:rsidRPr="004939C3">
        <w:rPr>
          <w:rFonts w:ascii="Aptos" w:hAnsi="Aptos" w:cs="Calibri"/>
          <w:sz w:val="22"/>
          <w:szCs w:val="22"/>
        </w:rPr>
        <w:t>and/or e</w:t>
      </w:r>
      <w:r w:rsidR="00AB3796" w:rsidRPr="004939C3">
        <w:rPr>
          <w:rFonts w:ascii="Aptos" w:hAnsi="Aptos" w:cs="Calibri"/>
          <w:sz w:val="22"/>
          <w:szCs w:val="22"/>
        </w:rPr>
        <w:t xml:space="preserve">xperience of </w:t>
      </w:r>
      <w:r w:rsidR="00752C8D" w:rsidRPr="004939C3">
        <w:rPr>
          <w:rFonts w:ascii="Aptos" w:hAnsi="Aptos" w:cs="Calibri"/>
          <w:sz w:val="22"/>
          <w:szCs w:val="22"/>
        </w:rPr>
        <w:t>working in a context involving the criminal justice system</w:t>
      </w:r>
    </w:p>
    <w:p w14:paraId="73071DB0" w14:textId="024DC057" w:rsidR="00834BF6" w:rsidRPr="004939C3" w:rsidRDefault="00834BF6" w:rsidP="004939C3">
      <w:pPr>
        <w:numPr>
          <w:ilvl w:val="0"/>
          <w:numId w:val="40"/>
        </w:numPr>
        <w:spacing w:before="100" w:beforeAutospacing="1" w:after="100" w:afterAutospacing="1"/>
        <w:rPr>
          <w:rFonts w:ascii="Aptos" w:hAnsi="Aptos" w:cs="Calibri"/>
          <w:sz w:val="22"/>
          <w:szCs w:val="22"/>
        </w:rPr>
      </w:pPr>
      <w:r w:rsidRPr="004939C3">
        <w:rPr>
          <w:rFonts w:ascii="Aptos" w:hAnsi="Aptos" w:cs="Calibri"/>
          <w:sz w:val="22"/>
          <w:szCs w:val="22"/>
        </w:rPr>
        <w:t>Experience of working with vulnerable individuals and communities</w:t>
      </w:r>
    </w:p>
    <w:p w14:paraId="0B832CE8" w14:textId="5EB22375" w:rsidR="009F76B0" w:rsidRPr="004939C3" w:rsidRDefault="009F76B0" w:rsidP="004939C3">
      <w:pPr>
        <w:numPr>
          <w:ilvl w:val="0"/>
          <w:numId w:val="40"/>
        </w:numPr>
        <w:spacing w:before="100" w:beforeAutospacing="1" w:after="100" w:afterAutospacing="1"/>
        <w:rPr>
          <w:rFonts w:ascii="Aptos" w:hAnsi="Aptos" w:cs="Calibri"/>
          <w:sz w:val="22"/>
          <w:szCs w:val="22"/>
        </w:rPr>
      </w:pPr>
      <w:r w:rsidRPr="004939C3">
        <w:rPr>
          <w:rFonts w:ascii="Aptos" w:hAnsi="Aptos" w:cs="Calibri"/>
          <w:sz w:val="22"/>
          <w:szCs w:val="22"/>
        </w:rPr>
        <w:t xml:space="preserve">Understanding of sexual violence and sensitivity towards clients </w:t>
      </w:r>
    </w:p>
    <w:p w14:paraId="425E824B" w14:textId="77777777" w:rsidR="009F76B0" w:rsidRPr="004939C3" w:rsidRDefault="009F76B0" w:rsidP="004939C3">
      <w:pPr>
        <w:pStyle w:val="NormalWeb"/>
        <w:numPr>
          <w:ilvl w:val="0"/>
          <w:numId w:val="40"/>
        </w:numPr>
        <w:rPr>
          <w:rFonts w:ascii="Aptos" w:hAnsi="Aptos" w:cs="Calibri"/>
          <w:sz w:val="22"/>
          <w:szCs w:val="22"/>
        </w:rPr>
      </w:pPr>
      <w:r w:rsidRPr="004939C3">
        <w:rPr>
          <w:rFonts w:ascii="Aptos" w:hAnsi="Aptos" w:cs="Calibri"/>
          <w:sz w:val="22"/>
          <w:szCs w:val="22"/>
        </w:rPr>
        <w:t xml:space="preserve">IT skills including reasonable typing speed </w:t>
      </w:r>
    </w:p>
    <w:p w14:paraId="3EB9520F" w14:textId="77777777" w:rsidR="009F76B0" w:rsidRPr="004939C3" w:rsidRDefault="009F76B0" w:rsidP="004939C3">
      <w:pPr>
        <w:pStyle w:val="NormalWeb"/>
        <w:numPr>
          <w:ilvl w:val="0"/>
          <w:numId w:val="40"/>
        </w:numPr>
        <w:rPr>
          <w:rFonts w:ascii="Aptos" w:hAnsi="Aptos" w:cs="Calibri"/>
          <w:sz w:val="22"/>
          <w:szCs w:val="22"/>
        </w:rPr>
      </w:pPr>
      <w:r w:rsidRPr="004939C3">
        <w:rPr>
          <w:rFonts w:ascii="Aptos" w:hAnsi="Aptos" w:cs="Calibri"/>
          <w:sz w:val="22"/>
          <w:szCs w:val="22"/>
        </w:rPr>
        <w:t>Numeracy and ability to collate data</w:t>
      </w:r>
    </w:p>
    <w:p w14:paraId="668DE8FB" w14:textId="77777777" w:rsidR="009F76B0" w:rsidRPr="004939C3" w:rsidRDefault="009F76B0" w:rsidP="004939C3">
      <w:pPr>
        <w:pStyle w:val="NormalWeb"/>
        <w:numPr>
          <w:ilvl w:val="0"/>
          <w:numId w:val="40"/>
        </w:numPr>
        <w:rPr>
          <w:rFonts w:ascii="Aptos" w:hAnsi="Aptos" w:cs="Calibri"/>
          <w:sz w:val="22"/>
          <w:szCs w:val="22"/>
        </w:rPr>
      </w:pPr>
      <w:r w:rsidRPr="004939C3">
        <w:rPr>
          <w:rFonts w:ascii="Aptos" w:hAnsi="Aptos" w:cs="Calibri"/>
          <w:sz w:val="22"/>
          <w:szCs w:val="22"/>
        </w:rPr>
        <w:t xml:space="preserve">Literacy – ability to draft clear and comprehensive letters, statements and other documents </w:t>
      </w:r>
    </w:p>
    <w:p w14:paraId="6D2FD5B9" w14:textId="77777777" w:rsidR="009F76B0" w:rsidRPr="004939C3" w:rsidRDefault="009F76B0" w:rsidP="004939C3">
      <w:pPr>
        <w:pStyle w:val="NormalWeb"/>
        <w:numPr>
          <w:ilvl w:val="0"/>
          <w:numId w:val="40"/>
        </w:numPr>
        <w:rPr>
          <w:rFonts w:ascii="Aptos" w:hAnsi="Aptos" w:cs="Calibri"/>
          <w:sz w:val="22"/>
          <w:szCs w:val="22"/>
        </w:rPr>
      </w:pPr>
      <w:r w:rsidRPr="004939C3">
        <w:rPr>
          <w:rFonts w:ascii="Aptos" w:hAnsi="Aptos" w:cs="Calibri"/>
          <w:sz w:val="22"/>
          <w:szCs w:val="22"/>
        </w:rPr>
        <w:t>Legal and other research skills</w:t>
      </w:r>
    </w:p>
    <w:p w14:paraId="5F2713AA" w14:textId="77777777" w:rsidR="009F76B0" w:rsidRPr="004939C3" w:rsidRDefault="009F76B0" w:rsidP="004939C3">
      <w:pPr>
        <w:pStyle w:val="NormalWeb"/>
        <w:numPr>
          <w:ilvl w:val="0"/>
          <w:numId w:val="40"/>
        </w:numPr>
        <w:rPr>
          <w:rFonts w:ascii="Aptos" w:hAnsi="Aptos" w:cs="Calibri"/>
          <w:sz w:val="22"/>
          <w:szCs w:val="22"/>
        </w:rPr>
      </w:pPr>
      <w:r w:rsidRPr="004939C3">
        <w:rPr>
          <w:rFonts w:ascii="Aptos" w:hAnsi="Aptos" w:cs="Calibri"/>
          <w:sz w:val="22"/>
          <w:szCs w:val="22"/>
        </w:rPr>
        <w:t>Excellent attention to detail, well organised and good document management skills</w:t>
      </w:r>
    </w:p>
    <w:p w14:paraId="792A4B87" w14:textId="77777777" w:rsidR="009F76B0" w:rsidRPr="004939C3" w:rsidRDefault="009F76B0" w:rsidP="004939C3">
      <w:pPr>
        <w:pStyle w:val="NormalWeb"/>
        <w:numPr>
          <w:ilvl w:val="0"/>
          <w:numId w:val="40"/>
        </w:numPr>
        <w:rPr>
          <w:rFonts w:ascii="Aptos" w:hAnsi="Aptos" w:cs="Calibri"/>
          <w:sz w:val="22"/>
          <w:szCs w:val="22"/>
        </w:rPr>
      </w:pPr>
      <w:r w:rsidRPr="004939C3">
        <w:rPr>
          <w:rFonts w:ascii="Aptos" w:hAnsi="Aptos" w:cs="Calibri"/>
          <w:sz w:val="22"/>
          <w:szCs w:val="22"/>
        </w:rPr>
        <w:t xml:space="preserve">Ability to manage and prioritise work load and manage diaries </w:t>
      </w:r>
    </w:p>
    <w:p w14:paraId="66A07406" w14:textId="77777777" w:rsidR="009F76B0" w:rsidRPr="004939C3" w:rsidRDefault="009F76B0" w:rsidP="004939C3">
      <w:pPr>
        <w:pStyle w:val="NormalWeb"/>
        <w:numPr>
          <w:ilvl w:val="0"/>
          <w:numId w:val="40"/>
        </w:numPr>
        <w:rPr>
          <w:rFonts w:ascii="Aptos" w:hAnsi="Aptos" w:cs="Calibri"/>
          <w:sz w:val="22"/>
          <w:szCs w:val="22"/>
        </w:rPr>
      </w:pPr>
      <w:r w:rsidRPr="004939C3">
        <w:rPr>
          <w:rFonts w:ascii="Aptos" w:hAnsi="Aptos" w:cs="Calibri"/>
          <w:sz w:val="22"/>
          <w:szCs w:val="22"/>
        </w:rPr>
        <w:t xml:space="preserve">Ability to work effectively as part of a small team </w:t>
      </w:r>
    </w:p>
    <w:p w14:paraId="348FFF4B" w14:textId="5BC20BDE" w:rsidR="009F76B0" w:rsidRPr="004939C3" w:rsidRDefault="009F76B0" w:rsidP="004939C3">
      <w:pPr>
        <w:pStyle w:val="NormalWeb"/>
        <w:numPr>
          <w:ilvl w:val="0"/>
          <w:numId w:val="40"/>
        </w:numPr>
        <w:rPr>
          <w:rFonts w:ascii="Aptos" w:hAnsi="Aptos" w:cs="Calibri"/>
          <w:sz w:val="22"/>
          <w:szCs w:val="22"/>
        </w:rPr>
      </w:pPr>
      <w:r w:rsidRPr="004939C3">
        <w:rPr>
          <w:rFonts w:ascii="Aptos" w:hAnsi="Aptos" w:cs="Calibri"/>
          <w:sz w:val="22"/>
          <w:szCs w:val="22"/>
        </w:rPr>
        <w:t>Understanding of, and commitment to, the aims of</w:t>
      </w:r>
      <w:r w:rsidR="00A416AC" w:rsidRPr="004939C3">
        <w:rPr>
          <w:rFonts w:ascii="Aptos" w:hAnsi="Aptos" w:cs="Calibri"/>
          <w:sz w:val="22"/>
          <w:szCs w:val="22"/>
        </w:rPr>
        <w:t xml:space="preserve"> </w:t>
      </w:r>
      <w:r w:rsidRPr="004939C3">
        <w:rPr>
          <w:rFonts w:ascii="Aptos" w:hAnsi="Aptos" w:cs="Calibri"/>
          <w:sz w:val="22"/>
          <w:szCs w:val="22"/>
        </w:rPr>
        <w:t xml:space="preserve">CWJ </w:t>
      </w:r>
    </w:p>
    <w:p w14:paraId="1341B66B" w14:textId="77777777" w:rsidR="009F76B0" w:rsidRPr="004939C3" w:rsidRDefault="009F76B0" w:rsidP="004939C3">
      <w:pPr>
        <w:pStyle w:val="NormalWeb"/>
        <w:numPr>
          <w:ilvl w:val="0"/>
          <w:numId w:val="40"/>
        </w:numPr>
        <w:rPr>
          <w:rFonts w:ascii="Aptos" w:hAnsi="Aptos" w:cs="Calibri"/>
          <w:sz w:val="22"/>
          <w:szCs w:val="22"/>
        </w:rPr>
      </w:pPr>
      <w:r w:rsidRPr="004939C3">
        <w:rPr>
          <w:rFonts w:ascii="Aptos" w:hAnsi="Aptos" w:cs="Calibri"/>
          <w:sz w:val="22"/>
          <w:szCs w:val="22"/>
        </w:rPr>
        <w:t>Commitment to challenging injustice and assisting those subject to state failings</w:t>
      </w:r>
    </w:p>
    <w:p w14:paraId="7FB63BA7" w14:textId="77777777" w:rsidR="004939C3" w:rsidRDefault="009F76B0" w:rsidP="004939C3">
      <w:pPr>
        <w:pStyle w:val="NormalWeb"/>
        <w:numPr>
          <w:ilvl w:val="0"/>
          <w:numId w:val="40"/>
        </w:numPr>
        <w:rPr>
          <w:rFonts w:ascii="Aptos" w:hAnsi="Aptos" w:cs="Calibri"/>
          <w:sz w:val="22"/>
          <w:szCs w:val="22"/>
        </w:rPr>
      </w:pPr>
      <w:r w:rsidRPr="004939C3">
        <w:rPr>
          <w:rFonts w:ascii="Aptos" w:hAnsi="Aptos" w:cs="Calibri"/>
          <w:sz w:val="22"/>
          <w:szCs w:val="22"/>
        </w:rPr>
        <w:t xml:space="preserve">Commitment to equal opportunities and understanding of the experience of disadvantaged groups; ability to apply this to the job. </w:t>
      </w:r>
    </w:p>
    <w:p w14:paraId="3672619A" w14:textId="57B617A7" w:rsidR="0078025C" w:rsidRPr="004939C3" w:rsidRDefault="003C495B" w:rsidP="004939C3">
      <w:pPr>
        <w:pStyle w:val="NormalWeb"/>
        <w:numPr>
          <w:ilvl w:val="0"/>
          <w:numId w:val="40"/>
        </w:numPr>
        <w:rPr>
          <w:rFonts w:ascii="Aptos" w:hAnsi="Aptos" w:cs="Calibri"/>
          <w:sz w:val="22"/>
          <w:szCs w:val="22"/>
        </w:rPr>
      </w:pPr>
      <w:r w:rsidRPr="004939C3">
        <w:rPr>
          <w:rFonts w:ascii="Aptos" w:hAnsi="Aptos" w:cs="Calibri"/>
          <w:sz w:val="22"/>
          <w:szCs w:val="22"/>
        </w:rPr>
        <w:t>Legal right to work in the UK without employer sponsorship. CWJ is unable to sponsor work visas for this role.</w:t>
      </w:r>
    </w:p>
    <w:p w14:paraId="25E29365" w14:textId="31AFBD7D" w:rsidR="008F747F" w:rsidRPr="002A2ACC" w:rsidRDefault="008F747F" w:rsidP="002A2ACC">
      <w:pPr>
        <w:spacing w:after="52" w:line="269" w:lineRule="auto"/>
        <w:ind w:left="-360"/>
        <w:rPr>
          <w:rFonts w:cstheme="minorHAnsi"/>
          <w:color w:val="1B1B1B"/>
        </w:rPr>
      </w:pPr>
    </w:p>
    <w:p w14:paraId="6B7A9B53" w14:textId="0686E897" w:rsidR="0042418D" w:rsidRPr="004939C3" w:rsidRDefault="0042418D" w:rsidP="008F747F">
      <w:pPr>
        <w:rPr>
          <w:rFonts w:ascii="Aptos" w:hAnsi="Aptos" w:cstheme="minorHAnsi"/>
          <w:b/>
          <w:bCs/>
          <w:color w:val="7030A0"/>
          <w:sz w:val="32"/>
          <w:szCs w:val="32"/>
        </w:rPr>
      </w:pPr>
      <w:r w:rsidRPr="004939C3">
        <w:rPr>
          <w:rFonts w:ascii="Aptos" w:hAnsi="Aptos" w:cstheme="minorHAnsi"/>
          <w:b/>
          <w:bCs/>
          <w:color w:val="7030A0"/>
          <w:sz w:val="32"/>
          <w:szCs w:val="32"/>
        </w:rPr>
        <w:t>How to apply:</w:t>
      </w:r>
    </w:p>
    <w:p w14:paraId="499BD5EE" w14:textId="77777777" w:rsidR="004939C3" w:rsidRDefault="004939C3" w:rsidP="008F747F"/>
    <w:p w14:paraId="15A1F815" w14:textId="1C9EEC68" w:rsidR="0078025C" w:rsidRPr="00CA561F" w:rsidRDefault="000D6643" w:rsidP="008F747F">
      <w:pPr>
        <w:rPr>
          <w:rFonts w:ascii="Aptos" w:hAnsi="Aptos"/>
          <w:sz w:val="22"/>
          <w:szCs w:val="22"/>
        </w:rPr>
      </w:pPr>
      <w:r w:rsidRPr="00CA561F">
        <w:rPr>
          <w:rFonts w:ascii="Aptos" w:hAnsi="Aptos"/>
          <w:sz w:val="22"/>
          <w:szCs w:val="22"/>
        </w:rPr>
        <w:t>Please submit your CV and a covering letter of no more than 600 words explaining your interest in the role and how your skills, experience and values meet the essential criteria in the person specification</w:t>
      </w:r>
      <w:r w:rsidR="004939C3" w:rsidRPr="00CA561F">
        <w:rPr>
          <w:rFonts w:ascii="Aptos" w:hAnsi="Aptos"/>
          <w:sz w:val="22"/>
          <w:szCs w:val="22"/>
        </w:rPr>
        <w:t xml:space="preserve"> to Joanne Diver at </w:t>
      </w:r>
      <w:r w:rsidR="00CA561F" w:rsidRPr="00CA561F">
        <w:rPr>
          <w:rFonts w:ascii="Aptos" w:hAnsi="Aptos"/>
          <w:sz w:val="22"/>
          <w:szCs w:val="22"/>
        </w:rPr>
        <w:t>Vacancies@centreforwomensjustice.org.uk.</w:t>
      </w:r>
    </w:p>
    <w:p w14:paraId="34063A1A" w14:textId="77777777" w:rsidR="00E07529" w:rsidRPr="00CA561F" w:rsidRDefault="00E07529" w:rsidP="008F747F">
      <w:pPr>
        <w:rPr>
          <w:rFonts w:ascii="Aptos" w:hAnsi="Aptos" w:cstheme="minorHAnsi"/>
          <w:b/>
          <w:bCs/>
          <w:color w:val="1B1B1B"/>
          <w:sz w:val="22"/>
          <w:szCs w:val="22"/>
        </w:rPr>
      </w:pPr>
    </w:p>
    <w:p w14:paraId="7185B193" w14:textId="4DB1D9ED" w:rsidR="005E3157" w:rsidRPr="00CA561F" w:rsidRDefault="00E07529" w:rsidP="0014149E">
      <w:pPr>
        <w:rPr>
          <w:rFonts w:ascii="Aptos" w:hAnsi="Aptos"/>
          <w:sz w:val="22"/>
          <w:szCs w:val="22"/>
        </w:rPr>
      </w:pPr>
      <w:r w:rsidRPr="00CA561F">
        <w:rPr>
          <w:rFonts w:ascii="Aptos" w:hAnsi="Aptos"/>
          <w:sz w:val="22"/>
          <w:szCs w:val="22"/>
        </w:rPr>
        <w:t>CWJ is committed to equality, diversity and inclusion, and we welcome applications from women of all backgrounds. Please let us know if you need any reasonable adjustments during the recruitment process.</w:t>
      </w:r>
    </w:p>
    <w:p w14:paraId="5DB6BAE0" w14:textId="77777777" w:rsidR="00524563" w:rsidRPr="00CA561F" w:rsidRDefault="00524563" w:rsidP="0014149E">
      <w:pPr>
        <w:rPr>
          <w:rFonts w:ascii="Aptos" w:hAnsi="Aptos"/>
          <w:sz w:val="22"/>
          <w:szCs w:val="22"/>
        </w:rPr>
      </w:pPr>
    </w:p>
    <w:p w14:paraId="5328863A" w14:textId="77777777" w:rsidR="00524563" w:rsidRPr="00CA561F" w:rsidRDefault="00524563" w:rsidP="0052456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88" w:lineRule="auto"/>
        <w:rPr>
          <w:rFonts w:ascii="Aptos" w:eastAsia="Times New Roman" w:hAnsi="Aptos" w:cstheme="minorHAnsi"/>
          <w:sz w:val="22"/>
          <w:szCs w:val="22"/>
        </w:rPr>
      </w:pPr>
      <w:r w:rsidRPr="00CA561F">
        <w:rPr>
          <w:rFonts w:ascii="Aptos" w:eastAsia="Times New Roman" w:hAnsi="Aptos" w:cstheme="minorHAnsi"/>
          <w:sz w:val="22"/>
          <w:szCs w:val="22"/>
        </w:rPr>
        <w:t>CWJ is a registered charity 1169213. </w:t>
      </w:r>
    </w:p>
    <w:p w14:paraId="24584DB8" w14:textId="77777777" w:rsidR="00524563" w:rsidRPr="00CA561F" w:rsidRDefault="00524563" w:rsidP="0014149E">
      <w:pPr>
        <w:rPr>
          <w:rFonts w:ascii="Aptos" w:hAnsi="Aptos"/>
          <w:sz w:val="22"/>
          <w:szCs w:val="22"/>
          <w:lang w:eastAsia="en-GB"/>
        </w:rPr>
      </w:pPr>
    </w:p>
    <w:sectPr w:rsidR="00524563" w:rsidRPr="00CA561F" w:rsidSect="00F66DED">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Nogah Ofer" w:date="2026-10-01T10:01:00Z" w:initials="NO">
    <w:p w14:paraId="6BA6C0A9" w14:textId="77777777" w:rsidR="00006023" w:rsidRDefault="00006023" w:rsidP="00006023">
      <w:r>
        <w:rPr>
          <w:rStyle w:val="CommentReference"/>
        </w:rPr>
        <w:annotationRef/>
      </w:r>
      <w:r>
        <w:rPr>
          <w:sz w:val="20"/>
          <w:szCs w:val="20"/>
        </w:rPr>
        <w:t>we don't have a list of desirable so do we need this?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BA6C0A9"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F4AA90D" w16cex:dateUtc="2026-10-01T09:0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BA6C0A9" w16cid:durableId="7F4AA90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AED221" w14:textId="77777777" w:rsidR="00504A70" w:rsidRDefault="00504A70" w:rsidP="00F40BAE">
      <w:r>
        <w:separator/>
      </w:r>
    </w:p>
  </w:endnote>
  <w:endnote w:type="continuationSeparator" w:id="0">
    <w:p w14:paraId="6AE4E7CC" w14:textId="77777777" w:rsidR="00504A70" w:rsidRDefault="00504A70" w:rsidP="00F40B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Helvetica Neue">
    <w:altName w:val="Sylfaen"/>
    <w:charset w:val="00"/>
    <w:family w:val="auto"/>
    <w:pitch w:val="variable"/>
    <w:sig w:usb0="E50002FF" w:usb1="500079DB" w:usb2="00000010" w:usb3="00000000" w:csb0="00000001"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204E9" w14:textId="77777777" w:rsidR="00CC6606" w:rsidRDefault="00CC66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8F29A" w14:textId="77777777" w:rsidR="00F40BAE" w:rsidRPr="00244FD2" w:rsidRDefault="00F66DED">
    <w:pPr>
      <w:pStyle w:val="Footer"/>
      <w:rPr>
        <w:sz w:val="18"/>
        <w:szCs w:val="18"/>
      </w:rPr>
    </w:pPr>
    <w:r w:rsidRPr="00244FD2">
      <w:rPr>
        <w:sz w:val="18"/>
        <w:szCs w:val="18"/>
      </w:rPr>
      <w:fldChar w:fldCharType="begin"/>
    </w:r>
    <w:r w:rsidRPr="00244FD2">
      <w:rPr>
        <w:sz w:val="18"/>
        <w:szCs w:val="18"/>
      </w:rPr>
      <w:instrText xml:space="preserve"> TITLE  \* MERGEFORMAT </w:instrText>
    </w:r>
    <w:r w:rsidRPr="00244FD2">
      <w:rPr>
        <w:sz w:val="18"/>
        <w:szCs w:val="18"/>
      </w:rPr>
      <w:fldChar w:fldCharType="end"/>
    </w:r>
    <w:r w:rsidR="00D57DE8" w:rsidRPr="00244FD2">
      <w:rPr>
        <w:sz w:val="18"/>
        <w:szCs w:val="18"/>
      </w:rPr>
      <w:ptab w:relativeTo="margin" w:alignment="center" w:leader="none"/>
    </w:r>
    <w:r w:rsidR="00D57DE8" w:rsidRPr="00244FD2">
      <w:rPr>
        <w:sz w:val="18"/>
        <w:szCs w:val="18"/>
      </w:rPr>
      <w:ptab w:relativeTo="margin" w:alignment="right" w:leader="none"/>
    </w:r>
    <w:r w:rsidRPr="00244FD2">
      <w:rPr>
        <w:sz w:val="18"/>
        <w:szCs w:val="18"/>
      </w:rPr>
      <w:fldChar w:fldCharType="begin"/>
    </w:r>
    <w:r w:rsidRPr="00244FD2">
      <w:rPr>
        <w:sz w:val="18"/>
        <w:szCs w:val="18"/>
      </w:rPr>
      <w:instrText xml:space="preserve"> PAGE  \* MERGEFORMAT </w:instrText>
    </w:r>
    <w:r w:rsidRPr="00244FD2">
      <w:rPr>
        <w:sz w:val="18"/>
        <w:szCs w:val="18"/>
      </w:rPr>
      <w:fldChar w:fldCharType="separate"/>
    </w:r>
    <w:r w:rsidRPr="00244FD2">
      <w:rPr>
        <w:noProof/>
        <w:sz w:val="18"/>
        <w:szCs w:val="18"/>
      </w:rPr>
      <w:t>1</w:t>
    </w:r>
    <w:r w:rsidRPr="00244FD2">
      <w:rPr>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A8EF5" w14:textId="77777777" w:rsidR="00CC6606" w:rsidRDefault="00CC66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029897" w14:textId="77777777" w:rsidR="00504A70" w:rsidRDefault="00504A70" w:rsidP="00F40BAE">
      <w:r>
        <w:separator/>
      </w:r>
    </w:p>
  </w:footnote>
  <w:footnote w:type="continuationSeparator" w:id="0">
    <w:p w14:paraId="4A28BFAC" w14:textId="77777777" w:rsidR="00504A70" w:rsidRDefault="00504A70" w:rsidP="00F40B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FA0A2" w14:textId="77777777" w:rsidR="00CC6606" w:rsidRDefault="00CC66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525F6" w14:textId="77777777" w:rsidR="00BD5898" w:rsidRDefault="00BD5898" w:rsidP="00BD5898">
    <w:pPr>
      <w:pStyle w:val="Header"/>
    </w:pPr>
    <w:r>
      <w:tab/>
    </w:r>
    <w:r>
      <w:tab/>
    </w:r>
    <w:r>
      <w:rPr>
        <w:noProof/>
      </w:rPr>
      <w:drawing>
        <wp:inline distT="0" distB="0" distL="0" distR="0" wp14:anchorId="7E86AB0D" wp14:editId="0F5D1BAB">
          <wp:extent cx="1210733" cy="918043"/>
          <wp:effectExtent l="0" t="0" r="0" b="0"/>
          <wp:docPr id="4" name="Picture 4"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 company nam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238961" cy="939447"/>
                  </a:xfrm>
                  <a:prstGeom prst="rect">
                    <a:avLst/>
                  </a:prstGeom>
                </pic:spPr>
              </pic:pic>
            </a:graphicData>
          </a:graphic>
        </wp:inline>
      </w:drawing>
    </w:r>
  </w:p>
  <w:p w14:paraId="128E21D7" w14:textId="77777777" w:rsidR="00D57DE8" w:rsidRPr="0034646F" w:rsidRDefault="00BD5898" w:rsidP="00BD5898">
    <w:pPr>
      <w:pStyle w:val="Header"/>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5384B" w14:textId="77777777" w:rsidR="00F66DED" w:rsidRDefault="00F66DED" w:rsidP="00F66DED">
    <w:pPr>
      <w:pStyle w:val="Header"/>
      <w:jc w:val="center"/>
    </w:pPr>
    <w:r>
      <w:rPr>
        <w:noProof/>
      </w:rPr>
      <w:drawing>
        <wp:inline distT="0" distB="0" distL="0" distR="0" wp14:anchorId="01FB3209" wp14:editId="1CBB3E9D">
          <wp:extent cx="1617133" cy="1226197"/>
          <wp:effectExtent l="0" t="0" r="0" b="5715"/>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627653" cy="123417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2"/>
    <w:lvl w:ilvl="0">
      <w:start w:val="1"/>
      <w:numFmt w:val="bullet"/>
      <w:lvlText w:val=""/>
      <w:lvlJc w:val="left"/>
      <w:pPr>
        <w:tabs>
          <w:tab w:val="num" w:pos="720"/>
        </w:tabs>
        <w:ind w:left="720" w:hanging="360"/>
      </w:pPr>
      <w:rPr>
        <w:rFonts w:ascii="Symbol" w:hAnsi="Symbol"/>
      </w:rPr>
    </w:lvl>
  </w:abstractNum>
  <w:abstractNum w:abstractNumId="1" w15:restartNumberingAfterBreak="0">
    <w:nsid w:val="00000004"/>
    <w:multiLevelType w:val="singleLevel"/>
    <w:tmpl w:val="00000004"/>
    <w:name w:val="WW8Num3"/>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5"/>
    <w:multiLevelType w:val="singleLevel"/>
    <w:tmpl w:val="00000005"/>
    <w:name w:val="WW8Num4"/>
    <w:lvl w:ilvl="0">
      <w:start w:val="1"/>
      <w:numFmt w:val="bullet"/>
      <w:lvlText w:val=""/>
      <w:lvlJc w:val="left"/>
      <w:pPr>
        <w:tabs>
          <w:tab w:val="num" w:pos="720"/>
        </w:tabs>
        <w:ind w:left="720" w:hanging="360"/>
      </w:pPr>
      <w:rPr>
        <w:rFonts w:ascii="Symbol" w:hAnsi="Symbol"/>
      </w:rPr>
    </w:lvl>
  </w:abstractNum>
  <w:abstractNum w:abstractNumId="3" w15:restartNumberingAfterBreak="0">
    <w:nsid w:val="015F518A"/>
    <w:multiLevelType w:val="hybridMultilevel"/>
    <w:tmpl w:val="B26EBA4C"/>
    <w:lvl w:ilvl="0" w:tplc="97FA0138">
      <w:start w:val="1"/>
      <w:numFmt w:val="bullet"/>
      <w:lvlText w:val="•"/>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8090003" w:tentative="1">
      <w:start w:val="1"/>
      <w:numFmt w:val="bullet"/>
      <w:lvlText w:val="o"/>
      <w:lvlJc w:val="left"/>
      <w:pPr>
        <w:ind w:left="734" w:hanging="360"/>
      </w:pPr>
      <w:rPr>
        <w:rFonts w:ascii="Courier New" w:hAnsi="Courier New" w:cs="Courier New" w:hint="default"/>
      </w:rPr>
    </w:lvl>
    <w:lvl w:ilvl="2" w:tplc="08090005" w:tentative="1">
      <w:start w:val="1"/>
      <w:numFmt w:val="bullet"/>
      <w:lvlText w:val=""/>
      <w:lvlJc w:val="left"/>
      <w:pPr>
        <w:ind w:left="1454" w:hanging="360"/>
      </w:pPr>
      <w:rPr>
        <w:rFonts w:ascii="Wingdings" w:hAnsi="Wingdings" w:hint="default"/>
      </w:rPr>
    </w:lvl>
    <w:lvl w:ilvl="3" w:tplc="08090001" w:tentative="1">
      <w:start w:val="1"/>
      <w:numFmt w:val="bullet"/>
      <w:lvlText w:val=""/>
      <w:lvlJc w:val="left"/>
      <w:pPr>
        <w:ind w:left="2174" w:hanging="360"/>
      </w:pPr>
      <w:rPr>
        <w:rFonts w:ascii="Symbol" w:hAnsi="Symbol" w:hint="default"/>
      </w:rPr>
    </w:lvl>
    <w:lvl w:ilvl="4" w:tplc="08090003" w:tentative="1">
      <w:start w:val="1"/>
      <w:numFmt w:val="bullet"/>
      <w:lvlText w:val="o"/>
      <w:lvlJc w:val="left"/>
      <w:pPr>
        <w:ind w:left="2894" w:hanging="360"/>
      </w:pPr>
      <w:rPr>
        <w:rFonts w:ascii="Courier New" w:hAnsi="Courier New" w:cs="Courier New" w:hint="default"/>
      </w:rPr>
    </w:lvl>
    <w:lvl w:ilvl="5" w:tplc="08090005" w:tentative="1">
      <w:start w:val="1"/>
      <w:numFmt w:val="bullet"/>
      <w:lvlText w:val=""/>
      <w:lvlJc w:val="left"/>
      <w:pPr>
        <w:ind w:left="3614" w:hanging="360"/>
      </w:pPr>
      <w:rPr>
        <w:rFonts w:ascii="Wingdings" w:hAnsi="Wingdings" w:hint="default"/>
      </w:rPr>
    </w:lvl>
    <w:lvl w:ilvl="6" w:tplc="08090001" w:tentative="1">
      <w:start w:val="1"/>
      <w:numFmt w:val="bullet"/>
      <w:lvlText w:val=""/>
      <w:lvlJc w:val="left"/>
      <w:pPr>
        <w:ind w:left="4334" w:hanging="360"/>
      </w:pPr>
      <w:rPr>
        <w:rFonts w:ascii="Symbol" w:hAnsi="Symbol" w:hint="default"/>
      </w:rPr>
    </w:lvl>
    <w:lvl w:ilvl="7" w:tplc="08090003" w:tentative="1">
      <w:start w:val="1"/>
      <w:numFmt w:val="bullet"/>
      <w:lvlText w:val="o"/>
      <w:lvlJc w:val="left"/>
      <w:pPr>
        <w:ind w:left="5054" w:hanging="360"/>
      </w:pPr>
      <w:rPr>
        <w:rFonts w:ascii="Courier New" w:hAnsi="Courier New" w:cs="Courier New" w:hint="default"/>
      </w:rPr>
    </w:lvl>
    <w:lvl w:ilvl="8" w:tplc="08090005" w:tentative="1">
      <w:start w:val="1"/>
      <w:numFmt w:val="bullet"/>
      <w:lvlText w:val=""/>
      <w:lvlJc w:val="left"/>
      <w:pPr>
        <w:ind w:left="5774" w:hanging="360"/>
      </w:pPr>
      <w:rPr>
        <w:rFonts w:ascii="Wingdings" w:hAnsi="Wingdings" w:hint="default"/>
      </w:rPr>
    </w:lvl>
  </w:abstractNum>
  <w:abstractNum w:abstractNumId="4" w15:restartNumberingAfterBreak="0">
    <w:nsid w:val="036D18DA"/>
    <w:multiLevelType w:val="hybridMultilevel"/>
    <w:tmpl w:val="9FBC67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4671E6B"/>
    <w:multiLevelType w:val="hybridMultilevel"/>
    <w:tmpl w:val="E77E8504"/>
    <w:lvl w:ilvl="0" w:tplc="0F300ACE">
      <w:numFmt w:val="bullet"/>
      <w:lvlText w:val="•"/>
      <w:lvlJc w:val="left"/>
      <w:pPr>
        <w:ind w:left="1080" w:hanging="360"/>
      </w:pPr>
      <w:rPr>
        <w:rFonts w:ascii="Calibri" w:eastAsiaTheme="minorHAnsi" w:hAnsi="Calibri" w:cs="Calibri" w:hint="default"/>
        <w:b/>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060405E4"/>
    <w:multiLevelType w:val="hybridMultilevel"/>
    <w:tmpl w:val="2E7A575E"/>
    <w:lvl w:ilvl="0" w:tplc="2CEA6CD0">
      <w:start w:val="1"/>
      <w:numFmt w:val="decimal"/>
      <w:lvlText w:val="%1."/>
      <w:lvlJc w:val="left"/>
      <w:pPr>
        <w:ind w:left="720" w:hanging="360"/>
      </w:pPr>
      <w:rPr>
        <w:rFonts w:hint="default"/>
        <w:b w:val="0"/>
        <w:bCs/>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42A541D"/>
    <w:multiLevelType w:val="hybridMultilevel"/>
    <w:tmpl w:val="54DE38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6224422"/>
    <w:multiLevelType w:val="hybridMultilevel"/>
    <w:tmpl w:val="F8DE1424"/>
    <w:lvl w:ilvl="0" w:tplc="08090003">
      <w:start w:val="1"/>
      <w:numFmt w:val="bullet"/>
      <w:lvlText w:val="o"/>
      <w:lvlJc w:val="left"/>
      <w:pPr>
        <w:tabs>
          <w:tab w:val="num" w:pos="1440"/>
        </w:tabs>
        <w:ind w:left="1440" w:hanging="360"/>
      </w:pPr>
      <w:rPr>
        <w:rFonts w:ascii="Courier New" w:hAnsi="Courier New" w:cs="Courier New"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9" w15:restartNumberingAfterBreak="0">
    <w:nsid w:val="1C146980"/>
    <w:multiLevelType w:val="hybridMultilevel"/>
    <w:tmpl w:val="51E8828E"/>
    <w:lvl w:ilvl="0" w:tplc="08090001">
      <w:start w:val="1"/>
      <w:numFmt w:val="bullet"/>
      <w:lvlText w:val=""/>
      <w:lvlJc w:val="left"/>
      <w:pPr>
        <w:ind w:left="360" w:hanging="360"/>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1" w:tplc="FFFFFFFF" w:tentative="1">
      <w:start w:val="1"/>
      <w:numFmt w:val="bullet"/>
      <w:lvlText w:val="o"/>
      <w:lvlJc w:val="left"/>
      <w:pPr>
        <w:ind w:left="14" w:hanging="360"/>
      </w:pPr>
      <w:rPr>
        <w:rFonts w:ascii="Courier New" w:hAnsi="Courier New" w:cs="Courier New" w:hint="default"/>
      </w:rPr>
    </w:lvl>
    <w:lvl w:ilvl="2" w:tplc="FFFFFFFF" w:tentative="1">
      <w:start w:val="1"/>
      <w:numFmt w:val="bullet"/>
      <w:lvlText w:val=""/>
      <w:lvlJc w:val="left"/>
      <w:pPr>
        <w:ind w:left="734" w:hanging="360"/>
      </w:pPr>
      <w:rPr>
        <w:rFonts w:ascii="Wingdings" w:hAnsi="Wingdings" w:hint="default"/>
      </w:rPr>
    </w:lvl>
    <w:lvl w:ilvl="3" w:tplc="FFFFFFFF" w:tentative="1">
      <w:start w:val="1"/>
      <w:numFmt w:val="bullet"/>
      <w:lvlText w:val=""/>
      <w:lvlJc w:val="left"/>
      <w:pPr>
        <w:ind w:left="1454" w:hanging="360"/>
      </w:pPr>
      <w:rPr>
        <w:rFonts w:ascii="Symbol" w:hAnsi="Symbol" w:hint="default"/>
      </w:rPr>
    </w:lvl>
    <w:lvl w:ilvl="4" w:tplc="FFFFFFFF" w:tentative="1">
      <w:start w:val="1"/>
      <w:numFmt w:val="bullet"/>
      <w:lvlText w:val="o"/>
      <w:lvlJc w:val="left"/>
      <w:pPr>
        <w:ind w:left="2174" w:hanging="360"/>
      </w:pPr>
      <w:rPr>
        <w:rFonts w:ascii="Courier New" w:hAnsi="Courier New" w:cs="Courier New" w:hint="default"/>
      </w:rPr>
    </w:lvl>
    <w:lvl w:ilvl="5" w:tplc="FFFFFFFF" w:tentative="1">
      <w:start w:val="1"/>
      <w:numFmt w:val="bullet"/>
      <w:lvlText w:val=""/>
      <w:lvlJc w:val="left"/>
      <w:pPr>
        <w:ind w:left="2894" w:hanging="360"/>
      </w:pPr>
      <w:rPr>
        <w:rFonts w:ascii="Wingdings" w:hAnsi="Wingdings" w:hint="default"/>
      </w:rPr>
    </w:lvl>
    <w:lvl w:ilvl="6" w:tplc="FFFFFFFF" w:tentative="1">
      <w:start w:val="1"/>
      <w:numFmt w:val="bullet"/>
      <w:lvlText w:val=""/>
      <w:lvlJc w:val="left"/>
      <w:pPr>
        <w:ind w:left="3614" w:hanging="360"/>
      </w:pPr>
      <w:rPr>
        <w:rFonts w:ascii="Symbol" w:hAnsi="Symbol" w:hint="default"/>
      </w:rPr>
    </w:lvl>
    <w:lvl w:ilvl="7" w:tplc="FFFFFFFF" w:tentative="1">
      <w:start w:val="1"/>
      <w:numFmt w:val="bullet"/>
      <w:lvlText w:val="o"/>
      <w:lvlJc w:val="left"/>
      <w:pPr>
        <w:ind w:left="4334" w:hanging="360"/>
      </w:pPr>
      <w:rPr>
        <w:rFonts w:ascii="Courier New" w:hAnsi="Courier New" w:cs="Courier New" w:hint="default"/>
      </w:rPr>
    </w:lvl>
    <w:lvl w:ilvl="8" w:tplc="FFFFFFFF" w:tentative="1">
      <w:start w:val="1"/>
      <w:numFmt w:val="bullet"/>
      <w:lvlText w:val=""/>
      <w:lvlJc w:val="left"/>
      <w:pPr>
        <w:ind w:left="5054" w:hanging="360"/>
      </w:pPr>
      <w:rPr>
        <w:rFonts w:ascii="Wingdings" w:hAnsi="Wingdings" w:hint="default"/>
      </w:rPr>
    </w:lvl>
  </w:abstractNum>
  <w:abstractNum w:abstractNumId="10" w15:restartNumberingAfterBreak="0">
    <w:nsid w:val="1D283CE6"/>
    <w:multiLevelType w:val="hybridMultilevel"/>
    <w:tmpl w:val="1E3EB5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D8F4051"/>
    <w:multiLevelType w:val="hybridMultilevel"/>
    <w:tmpl w:val="2E7A575E"/>
    <w:lvl w:ilvl="0" w:tplc="FFFFFFFF">
      <w:start w:val="1"/>
      <w:numFmt w:val="decimal"/>
      <w:lvlText w:val="%1."/>
      <w:lvlJc w:val="left"/>
      <w:pPr>
        <w:ind w:left="720" w:hanging="360"/>
      </w:pPr>
      <w:rPr>
        <w:rFonts w:hint="default"/>
        <w:b w:val="0"/>
        <w:bCs/>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17B240E"/>
    <w:multiLevelType w:val="multilevel"/>
    <w:tmpl w:val="C7128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29559F9"/>
    <w:multiLevelType w:val="hybridMultilevel"/>
    <w:tmpl w:val="01B0FF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3011000"/>
    <w:multiLevelType w:val="hybridMultilevel"/>
    <w:tmpl w:val="058C0A76"/>
    <w:lvl w:ilvl="0" w:tplc="0F300ACE">
      <w:numFmt w:val="bullet"/>
      <w:lvlText w:val="•"/>
      <w:lvlJc w:val="left"/>
      <w:pPr>
        <w:ind w:left="1080" w:hanging="360"/>
      </w:pPr>
      <w:rPr>
        <w:rFonts w:ascii="Calibri" w:eastAsiaTheme="minorHAnsi" w:hAnsi="Calibri"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5781BD6"/>
    <w:multiLevelType w:val="hybridMultilevel"/>
    <w:tmpl w:val="9162FC3E"/>
    <w:lvl w:ilvl="0" w:tplc="EC3449B2">
      <w:start w:val="1"/>
      <w:numFmt w:val="bullet"/>
      <w:lvlText w:val=""/>
      <w:lvlJc w:val="left"/>
      <w:pPr>
        <w:tabs>
          <w:tab w:val="num" w:pos="2220"/>
        </w:tabs>
        <w:ind w:left="2220" w:hanging="360"/>
      </w:pPr>
      <w:rPr>
        <w:rFonts w:ascii="Symbol" w:hAnsi="Symbol" w:hint="default"/>
        <w:color w:val="auto"/>
      </w:rPr>
    </w:lvl>
    <w:lvl w:ilvl="1" w:tplc="08090003">
      <w:start w:val="1"/>
      <w:numFmt w:val="bullet"/>
      <w:lvlText w:val="o"/>
      <w:lvlJc w:val="left"/>
      <w:pPr>
        <w:tabs>
          <w:tab w:val="num" w:pos="2160"/>
        </w:tabs>
        <w:ind w:left="2160" w:hanging="360"/>
      </w:pPr>
      <w:rPr>
        <w:rFonts w:ascii="Courier New" w:hAnsi="Courier New" w:cs="Courier New" w:hint="default"/>
        <w:color w:val="auto"/>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26734865"/>
    <w:multiLevelType w:val="hybridMultilevel"/>
    <w:tmpl w:val="1BD87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CC77B79"/>
    <w:multiLevelType w:val="hybridMultilevel"/>
    <w:tmpl w:val="2E7A575E"/>
    <w:lvl w:ilvl="0" w:tplc="FFFFFFFF">
      <w:start w:val="1"/>
      <w:numFmt w:val="decimal"/>
      <w:lvlText w:val="%1."/>
      <w:lvlJc w:val="left"/>
      <w:pPr>
        <w:ind w:left="720" w:hanging="360"/>
      </w:pPr>
      <w:rPr>
        <w:rFonts w:hint="default"/>
        <w:b w:val="0"/>
        <w:bCs/>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36D1EFB"/>
    <w:multiLevelType w:val="multilevel"/>
    <w:tmpl w:val="A3BE35DC"/>
    <w:lvl w:ilvl="0">
      <w:start w:val="5"/>
      <w:numFmt w:val="bullet"/>
      <w:lvlText w:val="•"/>
      <w:lvlJc w:val="left"/>
      <w:pPr>
        <w:tabs>
          <w:tab w:val="num" w:pos="360"/>
        </w:tabs>
        <w:ind w:left="360" w:hanging="360"/>
      </w:pPr>
      <w:rPr>
        <w:rFonts w:ascii="Calibri" w:eastAsia="Times New Roman" w:hAnsi="Calibri" w:cs="Calibri"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 w15:restartNumberingAfterBreak="0">
    <w:nsid w:val="376E2C2E"/>
    <w:multiLevelType w:val="hybridMultilevel"/>
    <w:tmpl w:val="5082F26E"/>
    <w:lvl w:ilvl="0" w:tplc="08090003">
      <w:start w:val="1"/>
      <w:numFmt w:val="bullet"/>
      <w:lvlText w:val="o"/>
      <w:lvlJc w:val="left"/>
      <w:pPr>
        <w:tabs>
          <w:tab w:val="num" w:pos="1440"/>
        </w:tabs>
        <w:ind w:left="1440" w:hanging="360"/>
      </w:pPr>
      <w:rPr>
        <w:rFonts w:ascii="Courier New" w:hAnsi="Courier New" w:cs="Courier New"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0" w15:restartNumberingAfterBreak="0">
    <w:nsid w:val="38AE3CAB"/>
    <w:multiLevelType w:val="hybridMultilevel"/>
    <w:tmpl w:val="72907C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9AA7FDE"/>
    <w:multiLevelType w:val="hybridMultilevel"/>
    <w:tmpl w:val="71F650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3BF32BD0"/>
    <w:multiLevelType w:val="multilevel"/>
    <w:tmpl w:val="2DDCB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DC97ABF"/>
    <w:multiLevelType w:val="multilevel"/>
    <w:tmpl w:val="A3BE35DC"/>
    <w:lvl w:ilvl="0">
      <w:start w:val="5"/>
      <w:numFmt w:val="bullet"/>
      <w:lvlText w:val="•"/>
      <w:lvlJc w:val="left"/>
      <w:pPr>
        <w:tabs>
          <w:tab w:val="num" w:pos="360"/>
        </w:tabs>
        <w:ind w:left="360" w:hanging="360"/>
      </w:pPr>
      <w:rPr>
        <w:rFonts w:ascii="Calibri" w:eastAsia="Times New Roman" w:hAnsi="Calibri" w:cs="Calibri"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4" w15:restartNumberingAfterBreak="0">
    <w:nsid w:val="3EEF2A51"/>
    <w:multiLevelType w:val="multilevel"/>
    <w:tmpl w:val="2FB0D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49671CE"/>
    <w:multiLevelType w:val="hybridMultilevel"/>
    <w:tmpl w:val="2E7A575E"/>
    <w:lvl w:ilvl="0" w:tplc="FFFFFFFF">
      <w:start w:val="1"/>
      <w:numFmt w:val="decimal"/>
      <w:lvlText w:val="%1."/>
      <w:lvlJc w:val="left"/>
      <w:pPr>
        <w:ind w:left="720" w:hanging="360"/>
      </w:pPr>
      <w:rPr>
        <w:rFonts w:hint="default"/>
        <w:b w:val="0"/>
        <w:bCs/>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6B30E3A"/>
    <w:multiLevelType w:val="hybridMultilevel"/>
    <w:tmpl w:val="EED85D28"/>
    <w:lvl w:ilvl="0" w:tplc="0F300ACE">
      <w:numFmt w:val="bullet"/>
      <w:lvlText w:val="•"/>
      <w:lvlJc w:val="left"/>
      <w:pPr>
        <w:ind w:left="360" w:hanging="360"/>
      </w:pPr>
      <w:rPr>
        <w:rFonts w:ascii="Calibri" w:eastAsiaTheme="minorHAnsi" w:hAnsi="Calibri" w:cs="Calibri" w:hint="default"/>
        <w:b/>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27" w15:restartNumberingAfterBreak="0">
    <w:nsid w:val="486228BE"/>
    <w:multiLevelType w:val="hybridMultilevel"/>
    <w:tmpl w:val="984AFF2E"/>
    <w:lvl w:ilvl="0" w:tplc="B7FE1932">
      <w:start w:val="5"/>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9603C5F"/>
    <w:multiLevelType w:val="hybridMultilevel"/>
    <w:tmpl w:val="11043896"/>
    <w:lvl w:ilvl="0" w:tplc="08090001">
      <w:start w:val="1"/>
      <w:numFmt w:val="bullet"/>
      <w:lvlText w:val=""/>
      <w:lvlJc w:val="left"/>
      <w:pPr>
        <w:ind w:left="360" w:hanging="360"/>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1" w:tplc="FFFFFFFF" w:tentative="1">
      <w:start w:val="1"/>
      <w:numFmt w:val="bullet"/>
      <w:lvlText w:val="o"/>
      <w:lvlJc w:val="left"/>
      <w:pPr>
        <w:ind w:left="374" w:hanging="360"/>
      </w:pPr>
      <w:rPr>
        <w:rFonts w:ascii="Courier New" w:hAnsi="Courier New" w:cs="Courier New" w:hint="default"/>
      </w:rPr>
    </w:lvl>
    <w:lvl w:ilvl="2" w:tplc="FFFFFFFF" w:tentative="1">
      <w:start w:val="1"/>
      <w:numFmt w:val="bullet"/>
      <w:lvlText w:val=""/>
      <w:lvlJc w:val="left"/>
      <w:pPr>
        <w:ind w:left="1094" w:hanging="360"/>
      </w:pPr>
      <w:rPr>
        <w:rFonts w:ascii="Wingdings" w:hAnsi="Wingdings" w:hint="default"/>
      </w:rPr>
    </w:lvl>
    <w:lvl w:ilvl="3" w:tplc="FFFFFFFF" w:tentative="1">
      <w:start w:val="1"/>
      <w:numFmt w:val="bullet"/>
      <w:lvlText w:val=""/>
      <w:lvlJc w:val="left"/>
      <w:pPr>
        <w:ind w:left="1814" w:hanging="360"/>
      </w:pPr>
      <w:rPr>
        <w:rFonts w:ascii="Symbol" w:hAnsi="Symbol" w:hint="default"/>
      </w:rPr>
    </w:lvl>
    <w:lvl w:ilvl="4" w:tplc="FFFFFFFF" w:tentative="1">
      <w:start w:val="1"/>
      <w:numFmt w:val="bullet"/>
      <w:lvlText w:val="o"/>
      <w:lvlJc w:val="left"/>
      <w:pPr>
        <w:ind w:left="2534" w:hanging="360"/>
      </w:pPr>
      <w:rPr>
        <w:rFonts w:ascii="Courier New" w:hAnsi="Courier New" w:cs="Courier New" w:hint="default"/>
      </w:rPr>
    </w:lvl>
    <w:lvl w:ilvl="5" w:tplc="FFFFFFFF" w:tentative="1">
      <w:start w:val="1"/>
      <w:numFmt w:val="bullet"/>
      <w:lvlText w:val=""/>
      <w:lvlJc w:val="left"/>
      <w:pPr>
        <w:ind w:left="3254" w:hanging="360"/>
      </w:pPr>
      <w:rPr>
        <w:rFonts w:ascii="Wingdings" w:hAnsi="Wingdings" w:hint="default"/>
      </w:rPr>
    </w:lvl>
    <w:lvl w:ilvl="6" w:tplc="FFFFFFFF" w:tentative="1">
      <w:start w:val="1"/>
      <w:numFmt w:val="bullet"/>
      <w:lvlText w:val=""/>
      <w:lvlJc w:val="left"/>
      <w:pPr>
        <w:ind w:left="3974" w:hanging="360"/>
      </w:pPr>
      <w:rPr>
        <w:rFonts w:ascii="Symbol" w:hAnsi="Symbol" w:hint="default"/>
      </w:rPr>
    </w:lvl>
    <w:lvl w:ilvl="7" w:tplc="FFFFFFFF" w:tentative="1">
      <w:start w:val="1"/>
      <w:numFmt w:val="bullet"/>
      <w:lvlText w:val="o"/>
      <w:lvlJc w:val="left"/>
      <w:pPr>
        <w:ind w:left="4694" w:hanging="360"/>
      </w:pPr>
      <w:rPr>
        <w:rFonts w:ascii="Courier New" w:hAnsi="Courier New" w:cs="Courier New" w:hint="default"/>
      </w:rPr>
    </w:lvl>
    <w:lvl w:ilvl="8" w:tplc="FFFFFFFF" w:tentative="1">
      <w:start w:val="1"/>
      <w:numFmt w:val="bullet"/>
      <w:lvlText w:val=""/>
      <w:lvlJc w:val="left"/>
      <w:pPr>
        <w:ind w:left="5414" w:hanging="360"/>
      </w:pPr>
      <w:rPr>
        <w:rFonts w:ascii="Wingdings" w:hAnsi="Wingdings" w:hint="default"/>
      </w:rPr>
    </w:lvl>
  </w:abstractNum>
  <w:abstractNum w:abstractNumId="29" w15:restartNumberingAfterBreak="0">
    <w:nsid w:val="4B461286"/>
    <w:multiLevelType w:val="hybridMultilevel"/>
    <w:tmpl w:val="9D647E94"/>
    <w:lvl w:ilvl="0" w:tplc="97FA0138">
      <w:start w:val="1"/>
      <w:numFmt w:val="bullet"/>
      <w:lvlText w:val="•"/>
      <w:lvlJc w:val="left"/>
      <w:pPr>
        <w:ind w:left="7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7441E32">
      <w:start w:val="1"/>
      <w:numFmt w:val="bullet"/>
      <w:lvlText w:val="-"/>
      <w:lvlJc w:val="left"/>
      <w:pPr>
        <w:ind w:left="144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1C8762A">
      <w:start w:val="1"/>
      <w:numFmt w:val="bullet"/>
      <w:lvlText w:val="▪"/>
      <w:lvlJc w:val="left"/>
      <w:pPr>
        <w:ind w:left="21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9AE1A8A">
      <w:start w:val="1"/>
      <w:numFmt w:val="bullet"/>
      <w:lvlText w:val="•"/>
      <w:lvlJc w:val="left"/>
      <w:pPr>
        <w:ind w:left="28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2703C38">
      <w:start w:val="1"/>
      <w:numFmt w:val="bullet"/>
      <w:lvlText w:val="o"/>
      <w:lvlJc w:val="left"/>
      <w:pPr>
        <w:ind w:left="36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B1063E4">
      <w:start w:val="1"/>
      <w:numFmt w:val="bullet"/>
      <w:lvlText w:val="▪"/>
      <w:lvlJc w:val="left"/>
      <w:pPr>
        <w:ind w:left="43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64A2E86">
      <w:start w:val="1"/>
      <w:numFmt w:val="bullet"/>
      <w:lvlText w:val="•"/>
      <w:lvlJc w:val="left"/>
      <w:pPr>
        <w:ind w:left="504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8B6ED04">
      <w:start w:val="1"/>
      <w:numFmt w:val="bullet"/>
      <w:lvlText w:val="o"/>
      <w:lvlJc w:val="left"/>
      <w:pPr>
        <w:ind w:left="57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77A3BC6">
      <w:start w:val="1"/>
      <w:numFmt w:val="bullet"/>
      <w:lvlText w:val="▪"/>
      <w:lvlJc w:val="left"/>
      <w:pPr>
        <w:ind w:left="64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4CAE681B"/>
    <w:multiLevelType w:val="hybridMultilevel"/>
    <w:tmpl w:val="5CBADA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01F076E"/>
    <w:multiLevelType w:val="multilevel"/>
    <w:tmpl w:val="8C308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04233FE"/>
    <w:multiLevelType w:val="hybridMultilevel"/>
    <w:tmpl w:val="1D14FB34"/>
    <w:lvl w:ilvl="0" w:tplc="13B0C90A">
      <w:start w:val="1"/>
      <w:numFmt w:val="decimal"/>
      <w:lvlText w:val="%1."/>
      <w:lvlJc w:val="left"/>
      <w:pPr>
        <w:ind w:left="720" w:hanging="360"/>
      </w:pPr>
      <w:rPr>
        <w:rFonts w:asciiTheme="minorHAnsi" w:hAnsiTheme="minorHAnsi" w:hint="default"/>
        <w:b/>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3815294"/>
    <w:multiLevelType w:val="hybridMultilevel"/>
    <w:tmpl w:val="2E7A575E"/>
    <w:lvl w:ilvl="0" w:tplc="FFFFFFFF">
      <w:start w:val="1"/>
      <w:numFmt w:val="decimal"/>
      <w:lvlText w:val="%1."/>
      <w:lvlJc w:val="left"/>
      <w:pPr>
        <w:ind w:left="720" w:hanging="360"/>
      </w:pPr>
      <w:rPr>
        <w:rFonts w:hint="default"/>
        <w:b w:val="0"/>
        <w:bCs/>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579654B2"/>
    <w:multiLevelType w:val="multilevel"/>
    <w:tmpl w:val="B74693A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0D33F1C"/>
    <w:multiLevelType w:val="hybridMultilevel"/>
    <w:tmpl w:val="8896582A"/>
    <w:lvl w:ilvl="0" w:tplc="B7FE1932">
      <w:start w:val="5"/>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3B550E6"/>
    <w:multiLevelType w:val="hybridMultilevel"/>
    <w:tmpl w:val="2E7A575E"/>
    <w:lvl w:ilvl="0" w:tplc="FFFFFFFF">
      <w:start w:val="1"/>
      <w:numFmt w:val="decimal"/>
      <w:lvlText w:val="%1."/>
      <w:lvlJc w:val="left"/>
      <w:pPr>
        <w:ind w:left="720" w:hanging="360"/>
      </w:pPr>
      <w:rPr>
        <w:rFonts w:hint="default"/>
        <w:b w:val="0"/>
        <w:bCs/>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4E731FA"/>
    <w:multiLevelType w:val="hybridMultilevel"/>
    <w:tmpl w:val="2E7A575E"/>
    <w:lvl w:ilvl="0" w:tplc="FFFFFFFF">
      <w:start w:val="1"/>
      <w:numFmt w:val="decimal"/>
      <w:lvlText w:val="%1."/>
      <w:lvlJc w:val="left"/>
      <w:pPr>
        <w:ind w:left="720" w:hanging="360"/>
      </w:pPr>
      <w:rPr>
        <w:rFonts w:hint="default"/>
        <w:b w:val="0"/>
        <w:bCs/>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6BA26AA9"/>
    <w:multiLevelType w:val="hybridMultilevel"/>
    <w:tmpl w:val="F984F876"/>
    <w:lvl w:ilvl="0" w:tplc="B7FE1932">
      <w:start w:val="5"/>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6C6A7010"/>
    <w:multiLevelType w:val="hybridMultilevel"/>
    <w:tmpl w:val="BFA23B1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716730333">
    <w:abstractNumId w:val="0"/>
  </w:num>
  <w:num w:numId="2" w16cid:durableId="962422987">
    <w:abstractNumId w:val="1"/>
  </w:num>
  <w:num w:numId="3" w16cid:durableId="1094666889">
    <w:abstractNumId w:val="2"/>
  </w:num>
  <w:num w:numId="4" w16cid:durableId="1997953698">
    <w:abstractNumId w:val="15"/>
  </w:num>
  <w:num w:numId="5" w16cid:durableId="1451315417">
    <w:abstractNumId w:val="19"/>
  </w:num>
  <w:num w:numId="6" w16cid:durableId="1370842205">
    <w:abstractNumId w:val="8"/>
  </w:num>
  <w:num w:numId="7" w16cid:durableId="1072653876">
    <w:abstractNumId w:val="6"/>
  </w:num>
  <w:num w:numId="8" w16cid:durableId="1474979180">
    <w:abstractNumId w:val="36"/>
  </w:num>
  <w:num w:numId="9" w16cid:durableId="479346777">
    <w:abstractNumId w:val="11"/>
  </w:num>
  <w:num w:numId="10" w16cid:durableId="1872330334">
    <w:abstractNumId w:val="37"/>
  </w:num>
  <w:num w:numId="11" w16cid:durableId="908343382">
    <w:abstractNumId w:val="17"/>
  </w:num>
  <w:num w:numId="12" w16cid:durableId="1337419383">
    <w:abstractNumId w:val="33"/>
  </w:num>
  <w:num w:numId="13" w16cid:durableId="738862182">
    <w:abstractNumId w:val="25"/>
  </w:num>
  <w:num w:numId="14" w16cid:durableId="1636645047">
    <w:abstractNumId w:val="29"/>
  </w:num>
  <w:num w:numId="15" w16cid:durableId="1336153532">
    <w:abstractNumId w:val="7"/>
  </w:num>
  <w:num w:numId="16" w16cid:durableId="910624394">
    <w:abstractNumId w:val="3"/>
  </w:num>
  <w:num w:numId="17" w16cid:durableId="1367637347">
    <w:abstractNumId w:val="28"/>
  </w:num>
  <w:num w:numId="18" w16cid:durableId="728113958">
    <w:abstractNumId w:val="9"/>
  </w:num>
  <w:num w:numId="19" w16cid:durableId="1542399252">
    <w:abstractNumId w:val="20"/>
  </w:num>
  <w:num w:numId="20" w16cid:durableId="1065448851">
    <w:abstractNumId w:val="4"/>
  </w:num>
  <w:num w:numId="21" w16cid:durableId="1521317710">
    <w:abstractNumId w:val="21"/>
  </w:num>
  <w:num w:numId="22" w16cid:durableId="51850862">
    <w:abstractNumId w:val="39"/>
  </w:num>
  <w:num w:numId="23" w16cid:durableId="1949849228">
    <w:abstractNumId w:val="5"/>
  </w:num>
  <w:num w:numId="24" w16cid:durableId="456875975">
    <w:abstractNumId w:val="14"/>
  </w:num>
  <w:num w:numId="25" w16cid:durableId="987635828">
    <w:abstractNumId w:val="26"/>
  </w:num>
  <w:num w:numId="26" w16cid:durableId="362752330">
    <w:abstractNumId w:val="31"/>
  </w:num>
  <w:num w:numId="27" w16cid:durableId="1393505473">
    <w:abstractNumId w:val="24"/>
  </w:num>
  <w:num w:numId="28" w16cid:durableId="730929081">
    <w:abstractNumId w:val="22"/>
  </w:num>
  <w:num w:numId="29" w16cid:durableId="31535823">
    <w:abstractNumId w:val="12"/>
  </w:num>
  <w:num w:numId="30" w16cid:durableId="1400860507">
    <w:abstractNumId w:val="18"/>
  </w:num>
  <w:num w:numId="31" w16cid:durableId="1401168984">
    <w:abstractNumId w:val="34"/>
  </w:num>
  <w:num w:numId="32" w16cid:durableId="196088293">
    <w:abstractNumId w:val="16"/>
  </w:num>
  <w:num w:numId="33" w16cid:durableId="2086877020">
    <w:abstractNumId w:val="32"/>
  </w:num>
  <w:num w:numId="34" w16cid:durableId="18439541">
    <w:abstractNumId w:val="10"/>
  </w:num>
  <w:num w:numId="35" w16cid:durableId="1758207445">
    <w:abstractNumId w:val="13"/>
  </w:num>
  <w:num w:numId="36" w16cid:durableId="1650862898">
    <w:abstractNumId w:val="30"/>
  </w:num>
  <w:num w:numId="37" w16cid:durableId="1247761622">
    <w:abstractNumId w:val="38"/>
  </w:num>
  <w:num w:numId="38" w16cid:durableId="1196232930">
    <w:abstractNumId w:val="35"/>
  </w:num>
  <w:num w:numId="39" w16cid:durableId="1036541142">
    <w:abstractNumId w:val="27"/>
  </w:num>
  <w:num w:numId="40" w16cid:durableId="836723510">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ogah Ofer">
    <w15:presenceInfo w15:providerId="AD" w15:userId="S::N.Ofer@centreforwomensjustice.org.uk::f67a3028-e8ce-466c-90b8-e4d424f0e47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747F"/>
    <w:rsid w:val="00006023"/>
    <w:rsid w:val="00007AAD"/>
    <w:rsid w:val="00013D89"/>
    <w:rsid w:val="000345AF"/>
    <w:rsid w:val="00035265"/>
    <w:rsid w:val="000404EE"/>
    <w:rsid w:val="000707A7"/>
    <w:rsid w:val="00073A11"/>
    <w:rsid w:val="000864C4"/>
    <w:rsid w:val="000C171F"/>
    <w:rsid w:val="000C231D"/>
    <w:rsid w:val="000D2B8D"/>
    <w:rsid w:val="000D6643"/>
    <w:rsid w:val="000D7972"/>
    <w:rsid w:val="000E3C2F"/>
    <w:rsid w:val="000E4BC8"/>
    <w:rsid w:val="000E4D8F"/>
    <w:rsid w:val="000F0516"/>
    <w:rsid w:val="000F3B16"/>
    <w:rsid w:val="00112304"/>
    <w:rsid w:val="00117B5F"/>
    <w:rsid w:val="0012014E"/>
    <w:rsid w:val="0014149E"/>
    <w:rsid w:val="00165E28"/>
    <w:rsid w:val="00171DE6"/>
    <w:rsid w:val="00174508"/>
    <w:rsid w:val="0017749A"/>
    <w:rsid w:val="00180C2D"/>
    <w:rsid w:val="00190AA7"/>
    <w:rsid w:val="001B4845"/>
    <w:rsid w:val="001C35BB"/>
    <w:rsid w:val="001C44A6"/>
    <w:rsid w:val="001E3E87"/>
    <w:rsid w:val="00207E56"/>
    <w:rsid w:val="00231103"/>
    <w:rsid w:val="00231B34"/>
    <w:rsid w:val="00244FD2"/>
    <w:rsid w:val="0027015D"/>
    <w:rsid w:val="00277489"/>
    <w:rsid w:val="00291108"/>
    <w:rsid w:val="002A2425"/>
    <w:rsid w:val="002A292D"/>
    <w:rsid w:val="002A2ACC"/>
    <w:rsid w:val="002C3953"/>
    <w:rsid w:val="002F768D"/>
    <w:rsid w:val="003140A4"/>
    <w:rsid w:val="00320A4E"/>
    <w:rsid w:val="00321B28"/>
    <w:rsid w:val="003239AD"/>
    <w:rsid w:val="0034646F"/>
    <w:rsid w:val="00347BAC"/>
    <w:rsid w:val="00351D60"/>
    <w:rsid w:val="003828DD"/>
    <w:rsid w:val="003A5853"/>
    <w:rsid w:val="003B298D"/>
    <w:rsid w:val="003C495B"/>
    <w:rsid w:val="003C4E7F"/>
    <w:rsid w:val="003D07D4"/>
    <w:rsid w:val="003D3B83"/>
    <w:rsid w:val="00412827"/>
    <w:rsid w:val="0042418D"/>
    <w:rsid w:val="00436DCA"/>
    <w:rsid w:val="00455FF1"/>
    <w:rsid w:val="00493987"/>
    <w:rsid w:val="004939C3"/>
    <w:rsid w:val="004A06F8"/>
    <w:rsid w:val="004A7142"/>
    <w:rsid w:val="004B2BC3"/>
    <w:rsid w:val="004C7862"/>
    <w:rsid w:val="004D4AED"/>
    <w:rsid w:val="00504A70"/>
    <w:rsid w:val="005131CC"/>
    <w:rsid w:val="00514520"/>
    <w:rsid w:val="00514E7E"/>
    <w:rsid w:val="00524563"/>
    <w:rsid w:val="00530AB3"/>
    <w:rsid w:val="00533B0E"/>
    <w:rsid w:val="00533D57"/>
    <w:rsid w:val="00534F19"/>
    <w:rsid w:val="0054021B"/>
    <w:rsid w:val="00553222"/>
    <w:rsid w:val="00556BD7"/>
    <w:rsid w:val="005635FA"/>
    <w:rsid w:val="00596D63"/>
    <w:rsid w:val="00596EE2"/>
    <w:rsid w:val="005C57C8"/>
    <w:rsid w:val="005D38BB"/>
    <w:rsid w:val="005D5C25"/>
    <w:rsid w:val="005E1477"/>
    <w:rsid w:val="005E2411"/>
    <w:rsid w:val="005E3157"/>
    <w:rsid w:val="005E41EA"/>
    <w:rsid w:val="006026B3"/>
    <w:rsid w:val="00607261"/>
    <w:rsid w:val="00611877"/>
    <w:rsid w:val="00636A3F"/>
    <w:rsid w:val="006428B5"/>
    <w:rsid w:val="006675F5"/>
    <w:rsid w:val="00694497"/>
    <w:rsid w:val="006C48F7"/>
    <w:rsid w:val="006C71F9"/>
    <w:rsid w:val="006D47D5"/>
    <w:rsid w:val="006D48F0"/>
    <w:rsid w:val="00712F00"/>
    <w:rsid w:val="0071552C"/>
    <w:rsid w:val="007437C9"/>
    <w:rsid w:val="00752C8D"/>
    <w:rsid w:val="00755D57"/>
    <w:rsid w:val="00774298"/>
    <w:rsid w:val="0078025C"/>
    <w:rsid w:val="0078283D"/>
    <w:rsid w:val="00787B83"/>
    <w:rsid w:val="007A4175"/>
    <w:rsid w:val="007B074B"/>
    <w:rsid w:val="007B47F8"/>
    <w:rsid w:val="007B65FF"/>
    <w:rsid w:val="007C3F67"/>
    <w:rsid w:val="007C5E1D"/>
    <w:rsid w:val="007D6513"/>
    <w:rsid w:val="007E18F5"/>
    <w:rsid w:val="007E1B07"/>
    <w:rsid w:val="00815554"/>
    <w:rsid w:val="008225A5"/>
    <w:rsid w:val="00834BF6"/>
    <w:rsid w:val="00851BD2"/>
    <w:rsid w:val="00857A11"/>
    <w:rsid w:val="008811BC"/>
    <w:rsid w:val="00887CDC"/>
    <w:rsid w:val="00897D9F"/>
    <w:rsid w:val="008A4600"/>
    <w:rsid w:val="008B313E"/>
    <w:rsid w:val="008C279B"/>
    <w:rsid w:val="008F747F"/>
    <w:rsid w:val="00913624"/>
    <w:rsid w:val="00914431"/>
    <w:rsid w:val="00916FF2"/>
    <w:rsid w:val="00917137"/>
    <w:rsid w:val="00921504"/>
    <w:rsid w:val="00927173"/>
    <w:rsid w:val="00934F59"/>
    <w:rsid w:val="00950198"/>
    <w:rsid w:val="0097036B"/>
    <w:rsid w:val="00971170"/>
    <w:rsid w:val="00996644"/>
    <w:rsid w:val="009B0E17"/>
    <w:rsid w:val="009B4EDF"/>
    <w:rsid w:val="009C054D"/>
    <w:rsid w:val="009C62EC"/>
    <w:rsid w:val="009F06D3"/>
    <w:rsid w:val="009F396B"/>
    <w:rsid w:val="009F4161"/>
    <w:rsid w:val="009F76B0"/>
    <w:rsid w:val="00A0283B"/>
    <w:rsid w:val="00A066C1"/>
    <w:rsid w:val="00A07EA7"/>
    <w:rsid w:val="00A35B11"/>
    <w:rsid w:val="00A35DB0"/>
    <w:rsid w:val="00A376E2"/>
    <w:rsid w:val="00A416AC"/>
    <w:rsid w:val="00A47EFC"/>
    <w:rsid w:val="00A657DD"/>
    <w:rsid w:val="00A83DF9"/>
    <w:rsid w:val="00A86A73"/>
    <w:rsid w:val="00AA08F9"/>
    <w:rsid w:val="00AB13ED"/>
    <w:rsid w:val="00AB3796"/>
    <w:rsid w:val="00AB73BF"/>
    <w:rsid w:val="00AB7C65"/>
    <w:rsid w:val="00AD0CE4"/>
    <w:rsid w:val="00AD7F83"/>
    <w:rsid w:val="00B043B0"/>
    <w:rsid w:val="00B06548"/>
    <w:rsid w:val="00B16602"/>
    <w:rsid w:val="00B17281"/>
    <w:rsid w:val="00B172BE"/>
    <w:rsid w:val="00B25867"/>
    <w:rsid w:val="00B37EBB"/>
    <w:rsid w:val="00B950A8"/>
    <w:rsid w:val="00B957F2"/>
    <w:rsid w:val="00BA5E91"/>
    <w:rsid w:val="00BC115B"/>
    <w:rsid w:val="00BC16E4"/>
    <w:rsid w:val="00BD5898"/>
    <w:rsid w:val="00BF10A9"/>
    <w:rsid w:val="00C02D57"/>
    <w:rsid w:val="00C23BD4"/>
    <w:rsid w:val="00C314CA"/>
    <w:rsid w:val="00C325E5"/>
    <w:rsid w:val="00C47A09"/>
    <w:rsid w:val="00C85EFC"/>
    <w:rsid w:val="00CA561F"/>
    <w:rsid w:val="00CB26C7"/>
    <w:rsid w:val="00CC2B39"/>
    <w:rsid w:val="00CC490B"/>
    <w:rsid w:val="00CC58A0"/>
    <w:rsid w:val="00CC6606"/>
    <w:rsid w:val="00CC6B2C"/>
    <w:rsid w:val="00CD3E15"/>
    <w:rsid w:val="00CD3F1C"/>
    <w:rsid w:val="00CD7339"/>
    <w:rsid w:val="00CF517F"/>
    <w:rsid w:val="00D04B78"/>
    <w:rsid w:val="00D10FF6"/>
    <w:rsid w:val="00D4783D"/>
    <w:rsid w:val="00D57DE8"/>
    <w:rsid w:val="00D663A9"/>
    <w:rsid w:val="00D74068"/>
    <w:rsid w:val="00D77629"/>
    <w:rsid w:val="00D92CC0"/>
    <w:rsid w:val="00D9336F"/>
    <w:rsid w:val="00DA2E52"/>
    <w:rsid w:val="00DA7D91"/>
    <w:rsid w:val="00DB162A"/>
    <w:rsid w:val="00DC627F"/>
    <w:rsid w:val="00DC728B"/>
    <w:rsid w:val="00E022ED"/>
    <w:rsid w:val="00E07529"/>
    <w:rsid w:val="00E12058"/>
    <w:rsid w:val="00E17073"/>
    <w:rsid w:val="00E25393"/>
    <w:rsid w:val="00E443B7"/>
    <w:rsid w:val="00E8229C"/>
    <w:rsid w:val="00E82769"/>
    <w:rsid w:val="00EA069C"/>
    <w:rsid w:val="00EA0C70"/>
    <w:rsid w:val="00EB4F3D"/>
    <w:rsid w:val="00EB678B"/>
    <w:rsid w:val="00EB6B87"/>
    <w:rsid w:val="00EC791C"/>
    <w:rsid w:val="00EE0090"/>
    <w:rsid w:val="00EF4DD4"/>
    <w:rsid w:val="00F12CF2"/>
    <w:rsid w:val="00F13CFB"/>
    <w:rsid w:val="00F2233B"/>
    <w:rsid w:val="00F255A3"/>
    <w:rsid w:val="00F341D5"/>
    <w:rsid w:val="00F40BAE"/>
    <w:rsid w:val="00F504D6"/>
    <w:rsid w:val="00F66DED"/>
    <w:rsid w:val="00F70A2B"/>
    <w:rsid w:val="00F745DD"/>
    <w:rsid w:val="00F7758E"/>
    <w:rsid w:val="00F817D8"/>
    <w:rsid w:val="00FA3141"/>
    <w:rsid w:val="00FB31C2"/>
    <w:rsid w:val="00FB4BB7"/>
    <w:rsid w:val="00FB7EAE"/>
    <w:rsid w:val="00FD32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A6D922"/>
  <w15:chartTrackingRefBased/>
  <w15:docId w15:val="{0F155FF3-D7EF-6747-83A5-304AC2E44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C660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CC6606"/>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CC6606"/>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CC6606"/>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CC6606"/>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CC6606"/>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CC6606"/>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CC6606"/>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C660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0BAE"/>
    <w:pPr>
      <w:tabs>
        <w:tab w:val="center" w:pos="4513"/>
        <w:tab w:val="right" w:pos="9026"/>
      </w:tabs>
    </w:pPr>
  </w:style>
  <w:style w:type="character" w:customStyle="1" w:styleId="HeaderChar">
    <w:name w:val="Header Char"/>
    <w:basedOn w:val="DefaultParagraphFont"/>
    <w:link w:val="Header"/>
    <w:uiPriority w:val="99"/>
    <w:rsid w:val="00F40BAE"/>
  </w:style>
  <w:style w:type="paragraph" w:styleId="Footer">
    <w:name w:val="footer"/>
    <w:basedOn w:val="Normal"/>
    <w:link w:val="FooterChar"/>
    <w:uiPriority w:val="99"/>
    <w:unhideWhenUsed/>
    <w:rsid w:val="00F40BAE"/>
    <w:pPr>
      <w:tabs>
        <w:tab w:val="center" w:pos="4513"/>
        <w:tab w:val="right" w:pos="9026"/>
      </w:tabs>
    </w:pPr>
  </w:style>
  <w:style w:type="character" w:customStyle="1" w:styleId="FooterChar">
    <w:name w:val="Footer Char"/>
    <w:basedOn w:val="DefaultParagraphFont"/>
    <w:link w:val="Footer"/>
    <w:uiPriority w:val="99"/>
    <w:rsid w:val="00F40BAE"/>
  </w:style>
  <w:style w:type="paragraph" w:styleId="NoSpacing">
    <w:name w:val="No Spacing"/>
    <w:uiPriority w:val="1"/>
    <w:qFormat/>
    <w:rsid w:val="00D77629"/>
    <w:rPr>
      <w:rFonts w:eastAsiaTheme="minorEastAsia"/>
      <w:sz w:val="22"/>
      <w:szCs w:val="22"/>
      <w:lang w:val="en-US" w:eastAsia="zh-CN"/>
    </w:rPr>
  </w:style>
  <w:style w:type="character" w:styleId="Hyperlink">
    <w:name w:val="Hyperlink"/>
    <w:basedOn w:val="DefaultParagraphFont"/>
    <w:uiPriority w:val="99"/>
    <w:unhideWhenUsed/>
    <w:rsid w:val="00013D89"/>
    <w:rPr>
      <w:color w:val="0563C1" w:themeColor="hyperlink"/>
      <w:u w:val="single"/>
    </w:rPr>
  </w:style>
  <w:style w:type="character" w:styleId="UnresolvedMention">
    <w:name w:val="Unresolved Mention"/>
    <w:basedOn w:val="DefaultParagraphFont"/>
    <w:uiPriority w:val="99"/>
    <w:semiHidden/>
    <w:unhideWhenUsed/>
    <w:rsid w:val="00013D89"/>
    <w:rPr>
      <w:color w:val="605E5C"/>
      <w:shd w:val="clear" w:color="auto" w:fill="E1DFDD"/>
    </w:rPr>
  </w:style>
  <w:style w:type="paragraph" w:styleId="ListParagraph">
    <w:name w:val="List Paragraph"/>
    <w:basedOn w:val="Normal"/>
    <w:uiPriority w:val="34"/>
    <w:qFormat/>
    <w:rsid w:val="00A35DB0"/>
    <w:pPr>
      <w:ind w:left="720"/>
      <w:contextualSpacing/>
    </w:pPr>
  </w:style>
  <w:style w:type="character" w:styleId="FollowedHyperlink">
    <w:name w:val="FollowedHyperlink"/>
    <w:basedOn w:val="DefaultParagraphFont"/>
    <w:uiPriority w:val="99"/>
    <w:semiHidden/>
    <w:unhideWhenUsed/>
    <w:rsid w:val="00A35DB0"/>
    <w:rPr>
      <w:color w:val="954F72" w:themeColor="followedHyperlink"/>
      <w:u w:val="single"/>
    </w:rPr>
  </w:style>
  <w:style w:type="character" w:customStyle="1" w:styleId="s7">
    <w:name w:val="s7"/>
    <w:basedOn w:val="DefaultParagraphFont"/>
    <w:rsid w:val="00B37EBB"/>
  </w:style>
  <w:style w:type="character" w:styleId="CommentReference">
    <w:name w:val="annotation reference"/>
    <w:basedOn w:val="DefaultParagraphFont"/>
    <w:uiPriority w:val="99"/>
    <w:semiHidden/>
    <w:unhideWhenUsed/>
    <w:rsid w:val="004C7862"/>
    <w:rPr>
      <w:sz w:val="16"/>
      <w:szCs w:val="16"/>
    </w:rPr>
  </w:style>
  <w:style w:type="paragraph" w:styleId="CommentText">
    <w:name w:val="annotation text"/>
    <w:basedOn w:val="Normal"/>
    <w:link w:val="CommentTextChar"/>
    <w:uiPriority w:val="99"/>
    <w:semiHidden/>
    <w:unhideWhenUsed/>
    <w:rsid w:val="004C7862"/>
    <w:rPr>
      <w:sz w:val="20"/>
      <w:szCs w:val="20"/>
    </w:rPr>
  </w:style>
  <w:style w:type="character" w:customStyle="1" w:styleId="CommentTextChar">
    <w:name w:val="Comment Text Char"/>
    <w:basedOn w:val="DefaultParagraphFont"/>
    <w:link w:val="CommentText"/>
    <w:uiPriority w:val="99"/>
    <w:semiHidden/>
    <w:rsid w:val="004C7862"/>
    <w:rPr>
      <w:sz w:val="20"/>
      <w:szCs w:val="20"/>
    </w:rPr>
  </w:style>
  <w:style w:type="paragraph" w:styleId="CommentSubject">
    <w:name w:val="annotation subject"/>
    <w:basedOn w:val="CommentText"/>
    <w:next w:val="CommentText"/>
    <w:link w:val="CommentSubjectChar"/>
    <w:uiPriority w:val="99"/>
    <w:semiHidden/>
    <w:unhideWhenUsed/>
    <w:rsid w:val="004C7862"/>
    <w:rPr>
      <w:b/>
      <w:bCs/>
    </w:rPr>
  </w:style>
  <w:style w:type="character" w:customStyle="1" w:styleId="CommentSubjectChar">
    <w:name w:val="Comment Subject Char"/>
    <w:basedOn w:val="CommentTextChar"/>
    <w:link w:val="CommentSubject"/>
    <w:uiPriority w:val="99"/>
    <w:semiHidden/>
    <w:rsid w:val="004C7862"/>
    <w:rPr>
      <w:b/>
      <w:bCs/>
      <w:sz w:val="20"/>
      <w:szCs w:val="20"/>
    </w:rPr>
  </w:style>
  <w:style w:type="character" w:styleId="BookTitle">
    <w:name w:val="Book Title"/>
    <w:basedOn w:val="DefaultParagraphFont"/>
    <w:uiPriority w:val="33"/>
    <w:qFormat/>
    <w:rsid w:val="00CC6606"/>
    <w:rPr>
      <w:b/>
      <w:bCs/>
      <w:i/>
      <w:iCs/>
      <w:spacing w:val="5"/>
    </w:rPr>
  </w:style>
  <w:style w:type="paragraph" w:styleId="Caption">
    <w:name w:val="caption"/>
    <w:basedOn w:val="Normal"/>
    <w:next w:val="Normal"/>
    <w:uiPriority w:val="35"/>
    <w:semiHidden/>
    <w:unhideWhenUsed/>
    <w:qFormat/>
    <w:rsid w:val="00CC6606"/>
    <w:pPr>
      <w:spacing w:after="200"/>
    </w:pPr>
    <w:rPr>
      <w:i/>
      <w:iCs/>
      <w:color w:val="44546A" w:themeColor="text2"/>
      <w:sz w:val="18"/>
      <w:szCs w:val="18"/>
    </w:rPr>
  </w:style>
  <w:style w:type="character" w:styleId="Emphasis">
    <w:name w:val="Emphasis"/>
    <w:basedOn w:val="DefaultParagraphFont"/>
    <w:uiPriority w:val="20"/>
    <w:qFormat/>
    <w:rsid w:val="00CC6606"/>
    <w:rPr>
      <w:i/>
      <w:iCs/>
    </w:rPr>
  </w:style>
  <w:style w:type="character" w:customStyle="1" w:styleId="Heading1Char">
    <w:name w:val="Heading 1 Char"/>
    <w:basedOn w:val="DefaultParagraphFont"/>
    <w:link w:val="Heading1"/>
    <w:uiPriority w:val="9"/>
    <w:rsid w:val="00CC6606"/>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CC6606"/>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CC6606"/>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semiHidden/>
    <w:rsid w:val="00CC6606"/>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CC6606"/>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CC6606"/>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CC6606"/>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CC660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CC6606"/>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CC6606"/>
    <w:rPr>
      <w:i/>
      <w:iCs/>
      <w:color w:val="4472C4" w:themeColor="accent1"/>
    </w:rPr>
  </w:style>
  <w:style w:type="paragraph" w:styleId="IntenseQuote">
    <w:name w:val="Intense Quote"/>
    <w:basedOn w:val="Normal"/>
    <w:next w:val="Normal"/>
    <w:link w:val="IntenseQuoteChar"/>
    <w:uiPriority w:val="30"/>
    <w:qFormat/>
    <w:rsid w:val="00CC6606"/>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CC6606"/>
    <w:rPr>
      <w:i/>
      <w:iCs/>
      <w:color w:val="4472C4" w:themeColor="accent1"/>
    </w:rPr>
  </w:style>
  <w:style w:type="character" w:styleId="IntenseReference">
    <w:name w:val="Intense Reference"/>
    <w:basedOn w:val="DefaultParagraphFont"/>
    <w:uiPriority w:val="32"/>
    <w:qFormat/>
    <w:rsid w:val="00CC6606"/>
    <w:rPr>
      <w:b/>
      <w:bCs/>
      <w:smallCaps/>
      <w:color w:val="4472C4" w:themeColor="accent1"/>
      <w:spacing w:val="5"/>
    </w:rPr>
  </w:style>
  <w:style w:type="paragraph" w:styleId="Quote">
    <w:name w:val="Quote"/>
    <w:basedOn w:val="Normal"/>
    <w:next w:val="Normal"/>
    <w:link w:val="QuoteChar"/>
    <w:uiPriority w:val="29"/>
    <w:qFormat/>
    <w:rsid w:val="00CC66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CC6606"/>
    <w:rPr>
      <w:i/>
      <w:iCs/>
      <w:color w:val="404040" w:themeColor="text1" w:themeTint="BF"/>
    </w:rPr>
  </w:style>
  <w:style w:type="character" w:styleId="Strong">
    <w:name w:val="Strong"/>
    <w:basedOn w:val="DefaultParagraphFont"/>
    <w:uiPriority w:val="22"/>
    <w:qFormat/>
    <w:rsid w:val="00CC6606"/>
    <w:rPr>
      <w:b/>
      <w:bCs/>
    </w:rPr>
  </w:style>
  <w:style w:type="paragraph" w:styleId="Subtitle">
    <w:name w:val="Subtitle"/>
    <w:basedOn w:val="Normal"/>
    <w:next w:val="Normal"/>
    <w:link w:val="SubtitleChar"/>
    <w:uiPriority w:val="11"/>
    <w:qFormat/>
    <w:rsid w:val="00CC6606"/>
    <w:pPr>
      <w:numPr>
        <w:ilvl w:val="1"/>
      </w:numPr>
      <w:spacing w:after="160"/>
    </w:pPr>
    <w:rPr>
      <w:rFonts w:eastAsiaTheme="minorEastAsia"/>
      <w:color w:val="5A5A5A" w:themeColor="text1" w:themeTint="A5"/>
      <w:spacing w:val="15"/>
      <w:sz w:val="22"/>
      <w:szCs w:val="22"/>
    </w:rPr>
  </w:style>
  <w:style w:type="character" w:customStyle="1" w:styleId="SubtitleChar">
    <w:name w:val="Subtitle Char"/>
    <w:basedOn w:val="DefaultParagraphFont"/>
    <w:link w:val="Subtitle"/>
    <w:uiPriority w:val="11"/>
    <w:rsid w:val="00CC6606"/>
    <w:rPr>
      <w:rFonts w:eastAsiaTheme="minorEastAsia"/>
      <w:color w:val="5A5A5A" w:themeColor="text1" w:themeTint="A5"/>
      <w:spacing w:val="15"/>
      <w:sz w:val="22"/>
      <w:szCs w:val="22"/>
    </w:rPr>
  </w:style>
  <w:style w:type="character" w:styleId="SubtleEmphasis">
    <w:name w:val="Subtle Emphasis"/>
    <w:basedOn w:val="DefaultParagraphFont"/>
    <w:uiPriority w:val="19"/>
    <w:qFormat/>
    <w:rsid w:val="00CC6606"/>
    <w:rPr>
      <w:i/>
      <w:iCs/>
      <w:color w:val="404040" w:themeColor="text1" w:themeTint="BF"/>
    </w:rPr>
  </w:style>
  <w:style w:type="character" w:styleId="SubtleReference">
    <w:name w:val="Subtle Reference"/>
    <w:basedOn w:val="DefaultParagraphFont"/>
    <w:uiPriority w:val="31"/>
    <w:qFormat/>
    <w:rsid w:val="00CC6606"/>
    <w:rPr>
      <w:smallCaps/>
      <w:color w:val="5A5A5A" w:themeColor="text1" w:themeTint="A5"/>
    </w:rPr>
  </w:style>
  <w:style w:type="paragraph" w:styleId="Title">
    <w:name w:val="Title"/>
    <w:basedOn w:val="Normal"/>
    <w:next w:val="Normal"/>
    <w:link w:val="TitleChar"/>
    <w:uiPriority w:val="10"/>
    <w:qFormat/>
    <w:rsid w:val="00CC6606"/>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6606"/>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CC6606"/>
    <w:pPr>
      <w:outlineLvl w:val="9"/>
    </w:pPr>
  </w:style>
  <w:style w:type="paragraph" w:styleId="Revision">
    <w:name w:val="Revision"/>
    <w:hidden/>
    <w:uiPriority w:val="99"/>
    <w:semiHidden/>
    <w:rsid w:val="00B957F2"/>
  </w:style>
  <w:style w:type="paragraph" w:styleId="NormalWeb">
    <w:name w:val="Normal (Web)"/>
    <w:basedOn w:val="Normal"/>
    <w:uiPriority w:val="99"/>
    <w:unhideWhenUsed/>
    <w:rsid w:val="009F76B0"/>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microsoft.com/office/2011/relationships/people" Target="peop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249FB9D01CA745B8D9FFCB646E959A" ma:contentTypeVersion="15" ma:contentTypeDescription="Create a new document." ma:contentTypeScope="" ma:versionID="652002bd3ff8e163e6c7ab530ec9abd7">
  <xsd:schema xmlns:xsd="http://www.w3.org/2001/XMLSchema" xmlns:xs="http://www.w3.org/2001/XMLSchema" xmlns:p="http://schemas.microsoft.com/office/2006/metadata/properties" xmlns:ns2="bd8e3de3-88e5-457b-962f-90a38b592c7a" xmlns:ns3="90fcf775-6985-4a01-a7a1-e8afa4aeacfc" targetNamespace="http://schemas.microsoft.com/office/2006/metadata/properties" ma:root="true" ma:fieldsID="1610b0b2fdd02f96a7f2530c7e08c7a0" ns2:_="" ns3:_="">
    <xsd:import namespace="bd8e3de3-88e5-457b-962f-90a38b592c7a"/>
    <xsd:import namespace="90fcf775-6985-4a01-a7a1-e8afa4aeacfc"/>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8e3de3-88e5-457b-962f-90a38b592c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a674fba-8bba-4906-a77f-64ce248c0ce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fcf775-6985-4a01-a7a1-e8afa4aeacf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f464e87-11fc-4b6d-b4eb-f1966c95af6b}" ma:internalName="TaxCatchAll" ma:showField="CatchAllData" ma:web="90fcf775-6985-4a01-a7a1-e8afa4aeacfc">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d8e3de3-88e5-457b-962f-90a38b592c7a">
      <Terms xmlns="http://schemas.microsoft.com/office/infopath/2007/PartnerControls"/>
    </lcf76f155ced4ddcb4097134ff3c332f>
    <TaxCatchAll xmlns="90fcf775-6985-4a01-a7a1-e8afa4aeacf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01AAC3-794B-4BF2-A0CA-71A68CDBCE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8e3de3-88e5-457b-962f-90a38b592c7a"/>
    <ds:schemaRef ds:uri="90fcf775-6985-4a01-a7a1-e8afa4aeac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FA22B4-1F23-47C5-B22F-B8525E201ADC}">
  <ds:schemaRefs>
    <ds:schemaRef ds:uri="http://schemas.microsoft.com/sharepoint/v3/contenttype/forms"/>
  </ds:schemaRefs>
</ds:datastoreItem>
</file>

<file path=customXml/itemProps3.xml><?xml version="1.0" encoding="utf-8"?>
<ds:datastoreItem xmlns:ds="http://schemas.openxmlformats.org/officeDocument/2006/customXml" ds:itemID="{5EFD7D4A-E371-49FF-B3C6-2680D7FC19CD}">
  <ds:schemaRefs>
    <ds:schemaRef ds:uri="http://schemas.microsoft.com/office/2006/metadata/properties"/>
    <ds:schemaRef ds:uri="http://schemas.microsoft.com/office/infopath/2007/PartnerControls"/>
    <ds:schemaRef ds:uri="bd8e3de3-88e5-457b-962f-90a38b592c7a"/>
    <ds:schemaRef ds:uri="90fcf775-6985-4a01-a7a1-e8afa4aeacfc"/>
  </ds:schemaRefs>
</ds:datastoreItem>
</file>

<file path=customXml/itemProps4.xml><?xml version="1.0" encoding="utf-8"?>
<ds:datastoreItem xmlns:ds="http://schemas.openxmlformats.org/officeDocument/2006/customXml" ds:itemID="{B5F33854-8C6E-3B46-8D83-39E53904F3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Pages>
  <Words>987</Words>
  <Characters>5632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6606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 Mainwood</dc:creator>
  <cp:keywords/>
  <dc:description/>
  <cp:lastModifiedBy>Joanne Diver</cp:lastModifiedBy>
  <cp:revision>12</cp:revision>
  <dcterms:created xsi:type="dcterms:W3CDTF">2026-10-02T10:07:00Z</dcterms:created>
  <dcterms:modified xsi:type="dcterms:W3CDTF">2026-10-05T16:50:00Z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0x01010063249FB9D01CA745B8D9FFCB646E959A</vt:lpwstr>
  </property>
  <property fmtid="{D5CDD505-2E9C-101B-9397-08002B2CF9AE}" pid="3" name="MediaServiceImageTags">
    <vt:lpwstr/>
  </property>
</Properties>
</file>